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8BD4E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5FC31A86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5ADD6191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F4DE2D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41FC50C5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07B3691D" w14:textId="77777777" w:rsidR="009A0620" w:rsidRPr="009A0620" w:rsidRDefault="009A0620" w:rsidP="009A062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08D44552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52740EB7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49655799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FDE6F9C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36C8426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165C6E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E4AB66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Л.И. Гончаренко, К.В. Новоселов, А.С. </w:t>
      </w:r>
      <w:proofErr w:type="spellStart"/>
      <w:r w:rsidRPr="009A0620">
        <w:rPr>
          <w:rFonts w:ascii="Times New Roman" w:eastAsia="Times New Roman" w:hAnsi="Times New Roman" w:cs="Times New Roman"/>
          <w:b/>
          <w:bCs/>
          <w:sz w:val="28"/>
          <w:szCs w:val="28"/>
        </w:rPr>
        <w:t>Адвокатова</w:t>
      </w:r>
      <w:proofErr w:type="spellEnd"/>
    </w:p>
    <w:p w14:paraId="00902DD1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14:paraId="24548233" w14:textId="23536BA0" w:rsidR="009A0620" w:rsidRDefault="00C433A8" w:rsidP="002C1A1C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  <w:r w:rsidRPr="00C433A8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Формы, методы и практика разрешения налоговых споров</w:t>
      </w:r>
    </w:p>
    <w:p w14:paraId="5913930D" w14:textId="77777777" w:rsid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5EFD4039" w14:textId="77777777" w:rsidR="009A0620" w:rsidRP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313B82C4" w14:textId="35AF0F2F" w:rsid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 40.04.01«Юриспруденция»</w:t>
      </w:r>
    </w:p>
    <w:p w14:paraId="17E65CB6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146CBF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519CC988" w14:textId="2E6F4A29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«</w:t>
      </w:r>
      <w:r w:rsidR="00437F31" w:rsidRPr="00770856">
        <w:rPr>
          <w:rFonts w:ascii="Times New Roman" w:hAnsi="Times New Roman" w:cs="Times New Roman"/>
          <w:sz w:val="28"/>
          <w:szCs w:val="28"/>
        </w:rPr>
        <w:t>«Юрист в финансовой сфере»</w:t>
      </w:r>
    </w:p>
    <w:p w14:paraId="4B1A8D64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54AF189B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4FE5F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3752D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7298F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63FE4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1F906A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F3EE13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013840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D7D7E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836F7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593128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BF9316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27A9EBD" w14:textId="10BBE619" w:rsidR="009A0620" w:rsidRPr="00056012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4E005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056012" w:rsidRPr="00056012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</w:p>
    <w:p w14:paraId="45289A24" w14:textId="77777777" w:rsidR="009A0620" w:rsidRDefault="009A0620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</w:p>
    <w:p w14:paraId="71E4393B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5B749301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22386FE5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29788F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5402F405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10583724" w14:textId="77777777" w:rsidR="00B83F87" w:rsidRPr="009A0620" w:rsidRDefault="00B83F87" w:rsidP="00B83F8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(Финансовый университет)</w:t>
      </w:r>
    </w:p>
    <w:p w14:paraId="234812F5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1F0C014B" w14:textId="77777777" w:rsidR="00B83F87" w:rsidRPr="009A0620" w:rsidRDefault="00B83F87" w:rsidP="00B83F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2A9A6E3E" w14:textId="77777777" w:rsidR="00B83F87" w:rsidRDefault="00B83F87" w:rsidP="00B83F87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01840BC1" w14:textId="77777777" w:rsidR="00B83F87" w:rsidRPr="009A0620" w:rsidRDefault="00B83F87" w:rsidP="00B83F87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218"/>
      </w:tblGrid>
      <w:tr w:rsidR="00B83F87" w:rsidRPr="009A0620" w14:paraId="372CEF99" w14:textId="77777777" w:rsidTr="002F62BF">
        <w:trPr>
          <w:trHeight w:val="2739"/>
        </w:trPr>
        <w:tc>
          <w:tcPr>
            <w:tcW w:w="4962" w:type="dxa"/>
            <w:shd w:val="clear" w:color="auto" w:fill="auto"/>
          </w:tcPr>
          <w:p w14:paraId="7C0DC305" w14:textId="77777777" w:rsidR="00B83F87" w:rsidRPr="009A0620" w:rsidRDefault="00B83F87" w:rsidP="00EC68CB">
            <w:pPr>
              <w:pStyle w:val="afa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14:paraId="36FF8304" w14:textId="77777777" w:rsidR="00B83F87" w:rsidRPr="009A0620" w:rsidRDefault="00B83F87" w:rsidP="002F62BF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 w:line="360" w:lineRule="auto"/>
              <w:ind w:left="571"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062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0351EF06" w14:textId="77777777" w:rsidR="00B83F87" w:rsidRPr="00E710DF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94B5FFD" w14:textId="77777777" w:rsidR="00B83F87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BAE708F" w14:textId="77777777" w:rsidR="00B83F87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211443" w14:textId="77777777" w:rsidR="00B83F87" w:rsidRPr="00E710DF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1320E9" w14:textId="73646410" w:rsidR="00B83F87" w:rsidRPr="00E710DF" w:rsidRDefault="00B83F87" w:rsidP="002F62BF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06E26AEE" w14:textId="79228BE9" w:rsidR="00B83F87" w:rsidRPr="009A0620" w:rsidRDefault="00BF4E68" w:rsidP="00BF4E68">
            <w:pPr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      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20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2022 </w:t>
            </w:r>
            <w:r w:rsidR="00B83F87"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B83F87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657EEDF5" w14:textId="77777777" w:rsidR="009A0620" w:rsidRPr="009A4D28" w:rsidRDefault="009A0620" w:rsidP="009A062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D28">
        <w:rPr>
          <w:rFonts w:ascii="Times New Roman" w:hAnsi="Times New Roman" w:cs="Times New Roman"/>
          <w:b/>
          <w:sz w:val="28"/>
          <w:szCs w:val="28"/>
        </w:rPr>
        <w:t xml:space="preserve">Л.И. Гончаренко, К.В. Новоселов, А.С. </w:t>
      </w:r>
      <w:proofErr w:type="spellStart"/>
      <w:r w:rsidRPr="009A4D28">
        <w:rPr>
          <w:rFonts w:ascii="Times New Roman" w:hAnsi="Times New Roman" w:cs="Times New Roman"/>
          <w:b/>
          <w:sz w:val="28"/>
          <w:szCs w:val="28"/>
        </w:rPr>
        <w:t>Адвокатова</w:t>
      </w:r>
      <w:proofErr w:type="spellEnd"/>
    </w:p>
    <w:p w14:paraId="517BCEEF" w14:textId="77777777" w:rsidR="009A0620" w:rsidRDefault="009A0620" w:rsidP="009A0620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</w:p>
    <w:p w14:paraId="570E1255" w14:textId="0C0124AB" w:rsidR="002C1A1C" w:rsidRDefault="00C433A8" w:rsidP="009A0620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433A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Формы, методы и практика разрешения налоговых споров</w:t>
      </w:r>
    </w:p>
    <w:p w14:paraId="22E86859" w14:textId="77777777" w:rsidR="00C433A8" w:rsidRDefault="00C433A8" w:rsidP="009A0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0E548B" w14:textId="77777777" w:rsid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 40.04.01«Юриспруденция»</w:t>
      </w:r>
    </w:p>
    <w:p w14:paraId="15CE2F31" w14:textId="77777777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F52459" w14:textId="60CC0C42" w:rsidR="0029476C" w:rsidRP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 w:rsidR="00BF4E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A3C259" w14:textId="5B64A77A" w:rsidR="009A0620" w:rsidRPr="009A0620" w:rsidRDefault="00437F31" w:rsidP="009A0620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70856">
        <w:rPr>
          <w:rFonts w:ascii="Times New Roman" w:hAnsi="Times New Roman" w:cs="Times New Roman"/>
          <w:sz w:val="28"/>
          <w:szCs w:val="28"/>
        </w:rPr>
        <w:t>«Юрист в финансовой сфере»</w:t>
      </w:r>
    </w:p>
    <w:p w14:paraId="526BC0FF" w14:textId="77777777" w:rsidR="00B83F87" w:rsidRPr="00B83F87" w:rsidRDefault="00B83F87" w:rsidP="00B83F87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0AD7DB7E" w14:textId="77777777" w:rsidR="00B83F87" w:rsidRPr="00B83F87" w:rsidRDefault="00B83F87" w:rsidP="00B83F8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протокол № 04 от 06 декабря 2022 г.</w:t>
      </w:r>
    </w:p>
    <w:p w14:paraId="160C36FC" w14:textId="77777777" w:rsidR="00B83F87" w:rsidRPr="00B83F87" w:rsidRDefault="00B83F87" w:rsidP="00B83F87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6DA61C97" w14:textId="77777777" w:rsidR="00B83F87" w:rsidRPr="00B83F87" w:rsidRDefault="00B83F87" w:rsidP="00B83F87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F87">
        <w:rPr>
          <w:rFonts w:ascii="Times New Roman" w:hAnsi="Times New Roman" w:cs="Times New Roman"/>
          <w:i/>
          <w:sz w:val="24"/>
          <w:szCs w:val="24"/>
        </w:rPr>
        <w:t>протокол № 25 от 13 декабря 2022 г.</w:t>
      </w:r>
    </w:p>
    <w:p w14:paraId="1246AFE9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CD72BCD" w14:textId="5FEB885A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DACC05" w14:textId="77777777" w:rsidR="00E52B87" w:rsidRPr="009A0620" w:rsidRDefault="00E52B87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B82D1E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A7A2FB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242AD0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8B26CF" w14:textId="19697747" w:rsidR="009A0620" w:rsidRPr="00770856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770856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D43BC5" w:rsidRPr="00770856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6079041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6ABCC655" w14:textId="77777777" w:rsidR="00780C91" w:rsidRPr="00770856" w:rsidRDefault="00D90B73" w:rsidP="000E6D1E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6711A54F" w14:textId="0BB36A6D" w:rsidR="005D0A96" w:rsidRPr="00770856" w:rsidRDefault="00FF0843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0C91" w:rsidRPr="0077085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7085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1393124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_Toc101393124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FFC043" w14:textId="0950284D" w:rsidR="005D0A96" w:rsidRPr="00770856" w:rsidRDefault="007A223F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5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_Toc101393125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7F87C8" w14:textId="635488B8" w:rsidR="005D0A96" w:rsidRPr="00770856" w:rsidRDefault="007A223F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6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_Toc101393126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88DB66" w14:textId="5C0E90E9" w:rsidR="005D0A96" w:rsidRPr="00770856" w:rsidRDefault="007A223F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7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_Toc101393127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55A66E" w14:textId="0B871CC1" w:rsidR="005D0A96" w:rsidRPr="00770856" w:rsidRDefault="007A223F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8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_Toc101393128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EA3A7" w14:textId="59D657EB" w:rsidR="005D0A96" w:rsidRPr="00770856" w:rsidRDefault="007A223F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2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_Toc101393132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90168" w14:textId="52B835B2" w:rsidR="005D0A96" w:rsidRPr="00770856" w:rsidRDefault="007A223F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5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_Toc101393135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F7AE0D" w14:textId="55C31346" w:rsidR="005D0A96" w:rsidRPr="00770856" w:rsidRDefault="007A223F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6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_Toc101393146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DCF632" w14:textId="70D23890" w:rsidR="005D0A96" w:rsidRPr="00770856" w:rsidRDefault="007A223F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7" w:history="1">
            <w:r w:rsidR="005D0A96" w:rsidRPr="00770856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9.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_Toc101393147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DDD554" w14:textId="29EE8B9D" w:rsidR="005D0A96" w:rsidRPr="00770856" w:rsidRDefault="007A223F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8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_Toc101393148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4D9FFA" w14:textId="1A5BD3E3" w:rsidR="005D0A96" w:rsidRPr="00770856" w:rsidRDefault="007A223F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9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_Toc101393149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FF16F4" w14:textId="56F91547" w:rsidR="005D0A96" w:rsidRPr="00770856" w:rsidRDefault="007A223F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54" w:history="1"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5D0A96" w:rsidRPr="0077085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77085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_Toc101393154 \h </w:instrTex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242C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5D0A96" w:rsidRPr="0077085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208660" w14:textId="77777777" w:rsidR="00780C91" w:rsidRPr="00770856" w:rsidRDefault="00FF0843" w:rsidP="000E6D1E">
          <w:pPr>
            <w:spacing w:after="0" w:line="240" w:lineRule="auto"/>
            <w:jc w:val="both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77085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0CFF4E9" w14:textId="77777777" w:rsidR="005D0A96" w:rsidRPr="00770856" w:rsidRDefault="005D0A96">
      <w:pPr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F32E90" w14:textId="77777777" w:rsidR="005A74DC" w:rsidRPr="00770856" w:rsidRDefault="005A74DC" w:rsidP="00933384">
      <w:pPr>
        <w:pStyle w:val="aa"/>
        <w:numPr>
          <w:ilvl w:val="0"/>
          <w:numId w:val="28"/>
        </w:numPr>
        <w:tabs>
          <w:tab w:val="left" w:pos="1134"/>
        </w:tabs>
        <w:spacing w:after="0" w:line="30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101393124"/>
      <w:r w:rsidRPr="00770856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  <w:bookmarkEnd w:id="0"/>
    </w:p>
    <w:p w14:paraId="5798EA2A" w14:textId="7503218E" w:rsidR="002C1A1C" w:rsidRDefault="00C433A8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101393125"/>
      <w:r w:rsidRPr="00C433A8">
        <w:rPr>
          <w:rFonts w:ascii="Times New Roman" w:hAnsi="Times New Roman" w:cs="Times New Roman"/>
          <w:sz w:val="28"/>
          <w:szCs w:val="28"/>
        </w:rPr>
        <w:t>Формы, методы и практика разрешения налоговых споров</w:t>
      </w:r>
    </w:p>
    <w:p w14:paraId="142B2ACB" w14:textId="77777777" w:rsidR="00C433A8" w:rsidRDefault="00C433A8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2FB7038" w14:textId="47AC5F8A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770856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1"/>
    </w:p>
    <w:p w14:paraId="530CC57F" w14:textId="3CD9710B" w:rsidR="006622A6" w:rsidRPr="0077085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770856">
        <w:rPr>
          <w:rFonts w:ascii="Times New Roman" w:hAnsi="Times New Roman" w:cs="Times New Roman"/>
          <w:sz w:val="28"/>
          <w:szCs w:val="28"/>
        </w:rPr>
        <w:t>«</w:t>
      </w:r>
      <w:r w:rsidR="00C433A8" w:rsidRPr="00C433A8">
        <w:rPr>
          <w:rFonts w:ascii="Times New Roman" w:hAnsi="Times New Roman" w:cs="Times New Roman"/>
          <w:sz w:val="28"/>
          <w:szCs w:val="28"/>
        </w:rPr>
        <w:t>Формы, методы и практика разрешения налоговых споров</w:t>
      </w:r>
      <w:r w:rsidR="00791630" w:rsidRPr="00770856">
        <w:rPr>
          <w:rFonts w:ascii="Times New Roman" w:hAnsi="Times New Roman" w:cs="Times New Roman"/>
          <w:sz w:val="28"/>
          <w:szCs w:val="28"/>
        </w:rPr>
        <w:t>»</w:t>
      </w:r>
      <w:r w:rsidRPr="00770856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770856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77085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237"/>
        <w:gridCol w:w="2551"/>
        <w:gridCol w:w="3292"/>
      </w:tblGrid>
      <w:tr w:rsidR="0029476C" w:rsidRPr="00770856" w14:paraId="6E72B943" w14:textId="77777777" w:rsidTr="0029476C">
        <w:trPr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609A77EE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Код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237" w:type="dxa"/>
            <w:shd w:val="clear" w:color="auto" w:fill="auto"/>
            <w:vAlign w:val="center"/>
          </w:tcPr>
          <w:p w14:paraId="20F7CE83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5DBA4464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Индикаторы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достижения</w:t>
            </w:r>
            <w:proofErr w:type="spellEnd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3292" w:type="dxa"/>
            <w:shd w:val="clear" w:color="auto" w:fill="auto"/>
            <w:vAlign w:val="center"/>
          </w:tcPr>
          <w:p w14:paraId="4DDE9123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 умения и знания), соотнесенные с компетенциями/индикаторами достижения компетенции</w:t>
            </w:r>
          </w:p>
        </w:tc>
      </w:tr>
      <w:tr w:rsidR="0029476C" w:rsidRPr="00770856" w14:paraId="5412F27A" w14:textId="77777777" w:rsidTr="0029476C">
        <w:trPr>
          <w:trHeight w:val="1250"/>
          <w:jc w:val="center"/>
        </w:trPr>
        <w:tc>
          <w:tcPr>
            <w:tcW w:w="1417" w:type="dxa"/>
            <w:vMerge w:val="restart"/>
            <w:shd w:val="clear" w:color="auto" w:fill="auto"/>
          </w:tcPr>
          <w:p w14:paraId="423A3F78" w14:textId="2885F597" w:rsidR="0029476C" w:rsidRPr="00770856" w:rsidRDefault="00BD4FE3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237" w:type="dxa"/>
            <w:vMerge w:val="restart"/>
            <w:shd w:val="clear" w:color="auto" w:fill="auto"/>
          </w:tcPr>
          <w:p w14:paraId="4FA1A972" w14:textId="0D36B986" w:rsidR="0029476C" w:rsidRPr="00770856" w:rsidRDefault="00B83F87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 </w:t>
            </w:r>
          </w:p>
        </w:tc>
        <w:tc>
          <w:tcPr>
            <w:tcW w:w="2551" w:type="dxa"/>
            <w:shd w:val="clear" w:color="auto" w:fill="auto"/>
          </w:tcPr>
          <w:p w14:paraId="07EE65DD" w14:textId="29F76255" w:rsidR="0029476C" w:rsidRPr="00770856" w:rsidRDefault="00B83F87" w:rsidP="0029476C">
            <w:pPr>
              <w:widowControl w:val="0"/>
              <w:numPr>
                <w:ilvl w:val="0"/>
                <w:numId w:val="36"/>
              </w:numPr>
              <w:tabs>
                <w:tab w:val="left" w:pos="290"/>
                <w:tab w:val="left" w:pos="54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Применяет нормы материального и процессуального права для выявления правонарушений и их пресечения или корректного </w:t>
            </w:r>
            <w:r w:rsidR="003A6FCF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и документирования в целях привлечения правонарушителя к ответственности.</w:t>
            </w:r>
          </w:p>
        </w:tc>
        <w:tc>
          <w:tcPr>
            <w:tcW w:w="3292" w:type="dxa"/>
            <w:shd w:val="clear" w:color="auto" w:fill="auto"/>
          </w:tcPr>
          <w:p w14:paraId="4C3C491D" w14:textId="0DDB2C5A" w:rsidR="003A6FCF" w:rsidRPr="00770856" w:rsidRDefault="0029476C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FCF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нормативные правовые акты, нормы регламентирующие мероприятия налогового контроля, юридического сопровождения их итогов и привлечения к ответственности за нарушение налогового законодательства.</w:t>
            </w:r>
          </w:p>
          <w:p w14:paraId="34484885" w14:textId="7F776EBE" w:rsidR="0029476C" w:rsidRPr="00770856" w:rsidRDefault="0029476C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6FCF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нормы права в процессе реализации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</w:tr>
      <w:tr w:rsidR="003B517E" w:rsidRPr="00770856" w14:paraId="511E00AE" w14:textId="77777777" w:rsidTr="00CE7D18">
        <w:trPr>
          <w:trHeight w:val="1408"/>
          <w:jc w:val="center"/>
        </w:trPr>
        <w:tc>
          <w:tcPr>
            <w:tcW w:w="1417" w:type="dxa"/>
            <w:vMerge/>
            <w:shd w:val="clear" w:color="auto" w:fill="auto"/>
          </w:tcPr>
          <w:p w14:paraId="75ED1C31" w14:textId="77777777" w:rsidR="003B517E" w:rsidRPr="00770856" w:rsidRDefault="003B517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245F76E5" w14:textId="77777777" w:rsidR="003B517E" w:rsidRPr="00770856" w:rsidRDefault="003B517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1DF6033B" w14:textId="77777777" w:rsidR="003B517E" w:rsidRPr="00770856" w:rsidRDefault="003B517E" w:rsidP="003B517E">
            <w:pPr>
              <w:widowControl w:val="0"/>
              <w:numPr>
                <w:ilvl w:val="0"/>
                <w:numId w:val="36"/>
              </w:numPr>
              <w:tabs>
                <w:tab w:val="left" w:pos="290"/>
                <w:tab w:val="left" w:pos="54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 методы обработки, анализа, агрегации больших данных, идентификации клиентов кредитных организаций и некредитных финансовых организаций в финансовой и банковской сферах. </w:t>
            </w:r>
          </w:p>
          <w:p w14:paraId="7D60E2AA" w14:textId="28D39F2F" w:rsidR="003B517E" w:rsidRPr="00770856" w:rsidRDefault="003B517E" w:rsidP="003B517E">
            <w:pPr>
              <w:widowControl w:val="0"/>
              <w:tabs>
                <w:tab w:val="left" w:pos="290"/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shd w:val="clear" w:color="auto" w:fill="auto"/>
          </w:tcPr>
          <w:p w14:paraId="7EA8C4B9" w14:textId="00832571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деятельности налогоплательщиков в различных отраслях экономики, </w:t>
            </w:r>
          </w:p>
          <w:p w14:paraId="08E48BCC" w14:textId="5370E4B2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оказывающие влияние на выбор методов и способов проведения мероприятий налогового администрирования. </w:t>
            </w:r>
          </w:p>
          <w:p w14:paraId="077046D2" w14:textId="25E7A111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анализ итогов деятельности налогоплательщиков и налоговых органов, а также</w:t>
            </w:r>
          </w:p>
          <w:p w14:paraId="42D3C449" w14:textId="5AAB14BF" w:rsidR="003B517E" w:rsidRPr="00770856" w:rsidRDefault="003B517E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эффективность выбранных методов и 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способов проведения мероприятий налогового администрирования.</w:t>
            </w:r>
          </w:p>
        </w:tc>
      </w:tr>
      <w:tr w:rsidR="0029476C" w:rsidRPr="00770856" w14:paraId="38BB209D" w14:textId="77777777" w:rsidTr="0029476C">
        <w:trPr>
          <w:trHeight w:val="360"/>
          <w:jc w:val="center"/>
        </w:trPr>
        <w:tc>
          <w:tcPr>
            <w:tcW w:w="1417" w:type="dxa"/>
            <w:vMerge w:val="restart"/>
            <w:shd w:val="clear" w:color="auto" w:fill="auto"/>
          </w:tcPr>
          <w:p w14:paraId="43CA5F92" w14:textId="0B694CC0" w:rsidR="0029476C" w:rsidRPr="00770856" w:rsidRDefault="00BD4FE3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237" w:type="dxa"/>
            <w:vMerge w:val="restart"/>
            <w:shd w:val="clear" w:color="auto" w:fill="auto"/>
          </w:tcPr>
          <w:p w14:paraId="45C13004" w14:textId="218C34D1" w:rsidR="0029476C" w:rsidRPr="00770856" w:rsidRDefault="003A6FCF" w:rsidP="003A6FCF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самостоятельно осуществлять претензионную работу, судебную и иную защиту по финансовым, налоговым, банковским и страховым спорам в интересах любой из сторон на основе положений законодательства и актуальной судебной практики. </w:t>
            </w:r>
          </w:p>
        </w:tc>
        <w:tc>
          <w:tcPr>
            <w:tcW w:w="2551" w:type="dxa"/>
            <w:shd w:val="clear" w:color="auto" w:fill="auto"/>
          </w:tcPr>
          <w:p w14:paraId="1F5BEA56" w14:textId="1DA97E9B" w:rsidR="0029476C" w:rsidRPr="00770856" w:rsidRDefault="003A6FCF" w:rsidP="0029476C">
            <w:pPr>
              <w:widowControl w:val="0"/>
              <w:numPr>
                <w:ilvl w:val="0"/>
                <w:numId w:val="37"/>
              </w:numPr>
              <w:tabs>
                <w:tab w:val="left" w:pos="313"/>
              </w:tabs>
              <w:spacing w:after="0" w:line="240" w:lineRule="auto"/>
              <w:ind w:left="0" w:firstLine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Разрабатывает стратегию судебной и внесудебной защиты прав любой из сторон финансовых, налоговых, банковских и страховых споров</w:t>
            </w:r>
            <w:r w:rsidR="0029476C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2" w:type="dxa"/>
            <w:shd w:val="clear" w:color="auto" w:fill="auto"/>
          </w:tcPr>
          <w:p w14:paraId="4629BE64" w14:textId="14C7B653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 w:rsidRPr="007708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актуальные разъяснения Минфина России, ФНС России в части реализации современных форм налогового администрирования и контроля, а также актуальную позицию Верховного и Конституционного суда РФ. </w:t>
            </w:r>
          </w:p>
          <w:p w14:paraId="4D61B720" w14:textId="4A79DD24" w:rsidR="0029476C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Уметь: </w:t>
            </w:r>
            <w:r w:rsidRPr="007708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формировать критерии определения налоговых рисков в рамках позиции налоговых и судебных органов, понимать совокупность доказательств, собираемых при доказывании возможных налоговых правонарушений.</w:t>
            </w:r>
          </w:p>
        </w:tc>
      </w:tr>
      <w:tr w:rsidR="0029476C" w:rsidRPr="00770856" w14:paraId="5A0BFE23" w14:textId="77777777" w:rsidTr="0029476C">
        <w:trPr>
          <w:trHeight w:val="550"/>
          <w:jc w:val="center"/>
        </w:trPr>
        <w:tc>
          <w:tcPr>
            <w:tcW w:w="1417" w:type="dxa"/>
            <w:vMerge/>
            <w:shd w:val="clear" w:color="auto" w:fill="auto"/>
          </w:tcPr>
          <w:p w14:paraId="7DDF06A4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  <w:shd w:val="clear" w:color="auto" w:fill="auto"/>
          </w:tcPr>
          <w:p w14:paraId="700EB916" w14:textId="77777777" w:rsidR="0029476C" w:rsidRPr="00770856" w:rsidRDefault="0029476C" w:rsidP="0029476C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7FDF7667" w14:textId="4CAB6464" w:rsidR="0029476C" w:rsidRPr="00770856" w:rsidRDefault="003A6FCF" w:rsidP="0029476C">
            <w:pPr>
              <w:widowControl w:val="0"/>
              <w:numPr>
                <w:ilvl w:val="0"/>
                <w:numId w:val="37"/>
              </w:numPr>
              <w:tabs>
                <w:tab w:val="left" w:pos="313"/>
              </w:tabs>
              <w:spacing w:after="0" w:line="240" w:lineRule="auto"/>
              <w:ind w:left="0" w:firstLine="2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Обобщает и использует судебную практику в целях обеспечения защиты прав и законных интересов потребителей и поставщиков финансовых услуг, а также налоговых спорах.  </w:t>
            </w:r>
          </w:p>
        </w:tc>
        <w:tc>
          <w:tcPr>
            <w:tcW w:w="3292" w:type="dxa"/>
            <w:shd w:val="clear" w:color="auto" w:fill="auto"/>
          </w:tcPr>
          <w:p w14:paraId="77E7C77D" w14:textId="076B51EB" w:rsidR="003B517E" w:rsidRPr="00770856" w:rsidRDefault="0029476C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517E"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судебную практику, механизм досудебного регулирования налоговых споров при проведении мероприятий налогового администрирования в условиях изменения норм законодательства о налогах и сборах.</w:t>
            </w:r>
          </w:p>
          <w:p w14:paraId="41CA42A3" w14:textId="77777777" w:rsidR="003B517E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907821" w14:textId="4DD823F2" w:rsidR="003B517E" w:rsidRPr="00770856" w:rsidRDefault="0029476C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56836D3" w14:textId="7E5D66BF" w:rsidR="0029476C" w:rsidRPr="00770856" w:rsidRDefault="003B517E" w:rsidP="003B517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8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анализ решений судебных органов, происходящих преобразований в системе государственного управления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</w:tr>
    </w:tbl>
    <w:p w14:paraId="767D2F0E" w14:textId="77777777" w:rsidR="00AD38A8" w:rsidRPr="00770856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83331C" w14:textId="77777777" w:rsidR="009838C1" w:rsidRPr="00770856" w:rsidRDefault="001428A0" w:rsidP="00933384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101393126"/>
      <w:r w:rsidRPr="00770856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770856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2"/>
    </w:p>
    <w:p w14:paraId="334C8FDD" w14:textId="0B0CB5F4" w:rsidR="00DC2032" w:rsidRPr="00770856" w:rsidRDefault="001428A0" w:rsidP="003A6FC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770856">
        <w:rPr>
          <w:rFonts w:ascii="Times New Roman" w:hAnsi="Times New Roman" w:cs="Times New Roman"/>
          <w:sz w:val="28"/>
          <w:szCs w:val="28"/>
        </w:rPr>
        <w:t>«</w:t>
      </w:r>
      <w:r w:rsidR="00C433A8" w:rsidRPr="00C433A8">
        <w:rPr>
          <w:rFonts w:ascii="Times New Roman" w:hAnsi="Times New Roman" w:cs="Times New Roman"/>
          <w:sz w:val="28"/>
          <w:szCs w:val="28"/>
        </w:rPr>
        <w:t>Формы, методы и практика разрешения налоговых споров</w:t>
      </w:r>
      <w:bookmarkStart w:id="3" w:name="_GoBack"/>
      <w:bookmarkEnd w:id="3"/>
      <w:r w:rsidR="00DC2032" w:rsidRPr="00770856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770856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r w:rsidR="0029476C" w:rsidRPr="00770856">
        <w:rPr>
          <w:rFonts w:ascii="Times New Roman" w:hAnsi="Times New Roman" w:cs="Times New Roman"/>
          <w:sz w:val="28"/>
          <w:szCs w:val="28"/>
        </w:rPr>
        <w:t xml:space="preserve">программы магистратуры </w:t>
      </w:r>
      <w:r w:rsidR="00B5262A" w:rsidRPr="00770856">
        <w:rPr>
          <w:rFonts w:ascii="Times New Roman" w:hAnsi="Times New Roman" w:cs="Times New Roman"/>
          <w:sz w:val="28"/>
          <w:szCs w:val="28"/>
        </w:rPr>
        <w:t>«</w:t>
      </w:r>
      <w:r w:rsidR="0029476C" w:rsidRPr="00770856">
        <w:rPr>
          <w:rFonts w:ascii="Times New Roman" w:hAnsi="Times New Roman" w:cs="Times New Roman"/>
          <w:sz w:val="28"/>
          <w:szCs w:val="28"/>
        </w:rPr>
        <w:t>Юрист в финансовой сфере</w:t>
      </w:r>
      <w:r w:rsidR="00B5262A" w:rsidRPr="00770856">
        <w:rPr>
          <w:rFonts w:ascii="Times New Roman" w:hAnsi="Times New Roman" w:cs="Times New Roman"/>
          <w:sz w:val="28"/>
          <w:szCs w:val="28"/>
        </w:rPr>
        <w:t xml:space="preserve">» </w:t>
      </w:r>
      <w:r w:rsidR="00DC2032" w:rsidRPr="00770856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770856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29476C" w:rsidRPr="00770856">
        <w:rPr>
          <w:rFonts w:ascii="Times New Roman" w:hAnsi="Times New Roman" w:cs="Times New Roman"/>
          <w:bCs/>
          <w:sz w:val="28"/>
          <w:szCs w:val="28"/>
        </w:rPr>
        <w:t>40.04.01«Юриспруденция».</w:t>
      </w:r>
    </w:p>
    <w:p w14:paraId="421BEBF2" w14:textId="5CC7EA19" w:rsidR="0029476C" w:rsidRPr="00770856" w:rsidRDefault="0029476C" w:rsidP="003A6FCF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bookmarkStart w:id="4" w:name="_Toc101393127"/>
      <w:r w:rsidRPr="00770856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Дисциплина обеспечивает расширение и углубление знаний, умений, навыков и компетенций, сформированных в ходе изучения дисциплин магистерской программы: «Правовое обеспечение контрольно-надзорной деятельности в финансовой сфере». </w:t>
      </w:r>
    </w:p>
    <w:p w14:paraId="443781B3" w14:textId="77777777" w:rsidR="0029476C" w:rsidRPr="00770856" w:rsidRDefault="0029476C" w:rsidP="003A6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Дисциплина способствует формированию комплексных знаний и навыков в области углубленных знаний теории, современной практики и технологий налогового администрирования; практических навыков по обеспечению мероприятий и оценки эффективности налогового контроля за полнотой и своевременностью уплаты в бюджет налогов (сборов) и других обязательных платежей налогоплательщиками (плательщиками сборов) и налоговыми агентами.</w:t>
      </w:r>
    </w:p>
    <w:p w14:paraId="6E7A4A24" w14:textId="77777777" w:rsidR="00B81DDA" w:rsidRPr="00770856" w:rsidRDefault="001428A0" w:rsidP="002C1F00">
      <w:pPr>
        <w:pStyle w:val="1"/>
        <w:keepLines w:val="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70856">
        <w:rPr>
          <w:rFonts w:ascii="Times New Roman" w:hAnsi="Times New Roman" w:cs="Times New Roman"/>
          <w:color w:val="auto"/>
        </w:rPr>
        <w:t xml:space="preserve">4. </w:t>
      </w:r>
      <w:bookmarkStart w:id="5" w:name="_Toc487119135"/>
      <w:bookmarkStart w:id="6" w:name="_Toc515619574"/>
      <w:bookmarkStart w:id="7" w:name="_Toc12293954"/>
      <w:r w:rsidR="00B81DDA" w:rsidRPr="00770856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bookmarkEnd w:id="7"/>
    </w:p>
    <w:p w14:paraId="731D8818" w14:textId="77777777" w:rsidR="00EE35A8" w:rsidRPr="00770856" w:rsidRDefault="00EE35A8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9677505"/>
    </w:p>
    <w:p w14:paraId="657948C9" w14:textId="464228A1" w:rsidR="00B81DDA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зачетных единицы (108 часов).</w:t>
      </w:r>
    </w:p>
    <w:p w14:paraId="78EA2CEB" w14:textId="77777777" w:rsidR="005973E3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Вид промежуточной аттестации –</w:t>
      </w:r>
      <w:r w:rsidR="005973E3" w:rsidRPr="00770856">
        <w:rPr>
          <w:rFonts w:ascii="Times New Roman" w:hAnsi="Times New Roman" w:cs="Times New Roman"/>
          <w:sz w:val="28"/>
          <w:szCs w:val="28"/>
        </w:rPr>
        <w:t>экзамен</w:t>
      </w:r>
      <w:r w:rsidR="007346D8" w:rsidRPr="00770856">
        <w:rPr>
          <w:rFonts w:ascii="Times New Roman" w:hAnsi="Times New Roman" w:cs="Times New Roman"/>
          <w:sz w:val="28"/>
          <w:szCs w:val="28"/>
        </w:rPr>
        <w:t>.</w:t>
      </w:r>
    </w:p>
    <w:p w14:paraId="4ACA34C6" w14:textId="7CC566B9" w:rsidR="00B81DDA" w:rsidRPr="00770856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Вид учебной работы по дисциплине</w:t>
      </w:r>
      <w:r w:rsidR="002C1F00" w:rsidRPr="00770856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770856">
        <w:rPr>
          <w:rFonts w:ascii="Times New Roman" w:hAnsi="Times New Roman" w:cs="Times New Roman"/>
          <w:sz w:val="28"/>
          <w:szCs w:val="28"/>
        </w:rPr>
        <w:t>–</w:t>
      </w:r>
      <w:r w:rsidR="002C1F00" w:rsidRPr="00770856">
        <w:rPr>
          <w:rFonts w:ascii="Times New Roman" w:hAnsi="Times New Roman" w:cs="Times New Roman"/>
          <w:sz w:val="28"/>
          <w:szCs w:val="28"/>
        </w:rPr>
        <w:t xml:space="preserve"> </w:t>
      </w:r>
      <w:r w:rsidR="00567856" w:rsidRPr="00770856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p w14:paraId="3C02B294" w14:textId="4ACFE494" w:rsidR="00EE35A8" w:rsidRPr="00770856" w:rsidRDefault="00EE35A8" w:rsidP="00EE35A8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Таблица 1</w:t>
      </w:r>
    </w:p>
    <w:p w14:paraId="4A575E14" w14:textId="77777777" w:rsidR="005973E3" w:rsidRPr="00770856" w:rsidRDefault="002C1F00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tbl>
      <w:tblPr>
        <w:tblW w:w="951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5973E3" w:rsidRPr="00770856" w14:paraId="63033442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4C1106B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9F829B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7B6254D0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5CADF8" w14:textId="559546E5" w:rsidR="005973E3" w:rsidRPr="00770856" w:rsidRDefault="002C1F00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Модуль 6 </w:t>
            </w:r>
          </w:p>
          <w:p w14:paraId="2C8AC70E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5973E3" w:rsidRPr="00770856" w14:paraId="58F7B196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F8AF75" w14:textId="77777777" w:rsidR="005973E3" w:rsidRPr="00770856" w:rsidRDefault="005973E3" w:rsidP="002C1F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6FC910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812F12" w14:textId="77777777" w:rsidR="005973E3" w:rsidRPr="00770856" w:rsidRDefault="005973E3" w:rsidP="002C1F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EB313B" w:rsidRPr="00770856" w14:paraId="62E9E2A1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649E7C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20D076" w14:textId="27A59B67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EA41C5" w14:textId="101D225F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EB313B" w:rsidRPr="00770856" w14:paraId="1EC7D0AC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1A81FF1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9DE3824" w14:textId="303312F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1CA3E2" w14:textId="78D712F1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EB313B" w:rsidRPr="00770856" w14:paraId="2B805740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9D1978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FE6F946" w14:textId="3987AC7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F59C77" w14:textId="5EDAD8D2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</w:tr>
      <w:tr w:rsidR="00EB313B" w:rsidRPr="00770856" w14:paraId="11FDBE52" w14:textId="77777777" w:rsidTr="00567856">
        <w:trPr>
          <w:trHeight w:val="171"/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59FF9CE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53F3F96" w14:textId="084956FA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7718C3" w14:textId="46886D46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</w:tr>
      <w:tr w:rsidR="00EB313B" w:rsidRPr="00770856" w14:paraId="2427F8DF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E7AFC39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F2AE588" w14:textId="77777777" w:rsidR="00EB313B" w:rsidRPr="00770856" w:rsidRDefault="00EB313B" w:rsidP="00EB313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B46F8C" w14:textId="1F27437A" w:rsidR="00EB313B" w:rsidRPr="00770856" w:rsidRDefault="00EB313B" w:rsidP="00EB313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</w:tr>
      <w:tr w:rsidR="00EB313B" w:rsidRPr="00B81DDA" w14:paraId="3647EF37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C834088" w14:textId="77777777" w:rsidR="00EB313B" w:rsidRPr="00770856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24F59C1" w14:textId="76C74454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330B5D" w14:textId="02997881" w:rsidR="00EB313B" w:rsidRPr="00770856" w:rsidRDefault="00EB313B" w:rsidP="00EB31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70856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</w:tr>
    </w:tbl>
    <w:p w14:paraId="00B0D159" w14:textId="77777777" w:rsidR="00E92FAD" w:rsidRPr="00770856" w:rsidRDefault="001428A0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9" w:name="_Toc101393128"/>
      <w:bookmarkEnd w:id="8"/>
      <w:r w:rsidRPr="000E6D1E">
        <w:rPr>
          <w:rFonts w:ascii="Times New Roman" w:hAnsi="Times New Roman" w:cs="Times New Roman"/>
          <w:color w:val="auto"/>
        </w:rPr>
        <w:t xml:space="preserve">5. Содержание </w:t>
      </w:r>
      <w:r w:rsidRPr="00770856">
        <w:rPr>
          <w:rFonts w:ascii="Times New Roman" w:hAnsi="Times New Roman" w:cs="Times New Roman"/>
          <w:color w:val="auto"/>
        </w:rPr>
        <w:t xml:space="preserve">дисциплины, структурированное по темам (разделам) дисциплины с указанием их объемов (в академических </w:t>
      </w:r>
      <w:r w:rsidR="00E92FAD" w:rsidRPr="00770856">
        <w:rPr>
          <w:rFonts w:ascii="Times New Roman" w:hAnsi="Times New Roman" w:cs="Times New Roman"/>
          <w:color w:val="auto"/>
        </w:rPr>
        <w:t>часах) и видов учебных занятий.</w:t>
      </w:r>
      <w:bookmarkEnd w:id="9"/>
    </w:p>
    <w:p w14:paraId="1A5BF7EF" w14:textId="77777777" w:rsidR="00E92FAD" w:rsidRPr="00770856" w:rsidRDefault="00E92FAD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29731726"/>
      <w:bookmarkStart w:id="11" w:name="_Toc101393129"/>
      <w:r w:rsidRPr="00770856">
        <w:rPr>
          <w:rFonts w:ascii="Times New Roman" w:hAnsi="Times New Roman" w:cs="Times New Roman"/>
          <w:color w:val="auto"/>
        </w:rPr>
        <w:t>5.1. Содержание дисциплины</w:t>
      </w:r>
      <w:bookmarkEnd w:id="10"/>
      <w:bookmarkEnd w:id="11"/>
    </w:p>
    <w:p w14:paraId="12D16844" w14:textId="1CD6AE47" w:rsidR="004061B9" w:rsidRPr="00770856" w:rsidRDefault="004061B9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70856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Pr="0077085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B313B" w:rsidRPr="00770856">
        <w:rPr>
          <w:rFonts w:ascii="Times New Roman" w:hAnsi="Times New Roman" w:cs="Times New Roman"/>
          <w:sz w:val="28"/>
        </w:rPr>
        <w:t xml:space="preserve">Предмет и задачи учебной дисциплины, ее связь с другими экономическими, правовыми и налоговыми дисциплинами. Структура </w:t>
      </w:r>
      <w:r w:rsidR="00EB313B" w:rsidRPr="00770856">
        <w:rPr>
          <w:rFonts w:ascii="Times New Roman" w:hAnsi="Times New Roman" w:cs="Times New Roman"/>
          <w:sz w:val="28"/>
        </w:rPr>
        <w:lastRenderedPageBreak/>
        <w:t>дисциплины, особенности ее изучения.</w:t>
      </w:r>
    </w:p>
    <w:p w14:paraId="59F41979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lk9937312"/>
      <w:bookmarkStart w:id="13" w:name="_Toc29731727"/>
      <w:bookmarkStart w:id="14" w:name="_Toc101393130"/>
      <w:r w:rsidRPr="00770856">
        <w:rPr>
          <w:rFonts w:ascii="Times New Roman" w:hAnsi="Times New Roman" w:cs="Times New Roman"/>
          <w:b/>
          <w:sz w:val="28"/>
          <w:szCs w:val="28"/>
        </w:rPr>
        <w:t>Тема 1. Современные формы налогового администрирования.</w:t>
      </w:r>
    </w:p>
    <w:p w14:paraId="048211B3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Место налогового администрирования в системе государственного управления Российской Федерации. Современная идеология налогового администрирования. </w:t>
      </w:r>
    </w:p>
    <w:p w14:paraId="256104C1" w14:textId="0C9B4E4A" w:rsidR="00CE7D18" w:rsidRPr="00770856" w:rsidRDefault="000117C9" w:rsidP="00CE7D1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Информационно-аналитическое обеспечение деятельности налоговых органов. </w:t>
      </w:r>
      <w:r w:rsidR="00CE7D18" w:rsidRPr="00770856">
        <w:rPr>
          <w:rFonts w:ascii="Times New Roman" w:eastAsia="Times New Roman" w:hAnsi="Times New Roman" w:cs="Times New Roman"/>
          <w:sz w:val="28"/>
          <w:szCs w:val="28"/>
        </w:rPr>
        <w:t xml:space="preserve">Облачные технологии, а также использование автоматизированной информационной системы (АИС) «Налог-3» в налоговом администрировании.  Информационные системы, используемые в налоговом администрировании: АИС ККТ, АСК «НДС-2», Национальная система прослеживаемости импортных товаров. Меры налогового стимулирования для субъектов МСП: налог на профессиональный доход, </w:t>
      </w:r>
      <w:r w:rsidR="008B4361" w:rsidRPr="00770856">
        <w:rPr>
          <w:rFonts w:ascii="Times New Roman" w:eastAsia="Times New Roman" w:hAnsi="Times New Roman" w:cs="Times New Roman"/>
          <w:sz w:val="28"/>
          <w:szCs w:val="28"/>
        </w:rPr>
        <w:t>эксперимент по внедрению</w:t>
      </w:r>
      <w:r w:rsidR="008B4361" w:rsidRPr="00770856">
        <w:t xml:space="preserve"> «</w:t>
      </w:r>
      <w:r w:rsidR="008B4361" w:rsidRPr="00770856">
        <w:rPr>
          <w:rFonts w:ascii="Times New Roman" w:eastAsia="Times New Roman" w:hAnsi="Times New Roman" w:cs="Times New Roman"/>
          <w:sz w:val="28"/>
          <w:szCs w:val="28"/>
        </w:rPr>
        <w:t xml:space="preserve">Автоматизированной упрощенной системы налогообложения». </w:t>
      </w:r>
    </w:p>
    <w:p w14:paraId="332B936C" w14:textId="77777777" w:rsidR="008B4361" w:rsidRPr="00770856" w:rsidRDefault="008B4361" w:rsidP="008B436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Администрирование налоговых платежей: переход на единый налоговый счет с 2023 года. Единый налоговый платеж. Формирование совокупной налоговой обязанности. Виды сальдо единого налогового счета. Порядок расчета пеней в условиях единого налогового счета. Исполнение обязанности по уплате налога, сбора, страховых взносов в условиях единого налогового счета.</w:t>
      </w:r>
    </w:p>
    <w:p w14:paraId="0CEDB23C" w14:textId="32FA8CEF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Сервисная функция в работе ФНС России. «Личный кабинет налогоплательщика»: новый этап во взаимоотношениях налогоплательщиков и налоговых органов. Внедрение принципа «</w:t>
      </w:r>
      <w:proofErr w:type="spellStart"/>
      <w:r w:rsidRPr="00770856">
        <w:rPr>
          <w:rFonts w:ascii="Times New Roman" w:hAnsi="Times New Roman" w:cs="Times New Roman"/>
          <w:sz w:val="28"/>
          <w:szCs w:val="28"/>
        </w:rPr>
        <w:t>самоначисления</w:t>
      </w:r>
      <w:proofErr w:type="spellEnd"/>
      <w:r w:rsidRPr="00770856">
        <w:rPr>
          <w:rFonts w:ascii="Times New Roman" w:hAnsi="Times New Roman" w:cs="Times New Roman"/>
          <w:sz w:val="28"/>
          <w:szCs w:val="28"/>
        </w:rPr>
        <w:t>» налогов для физических лиц как фактор развития налогового администрирования и способов обеспечения исполнения обязанностей по уплате налогов и сборов.</w:t>
      </w:r>
    </w:p>
    <w:p w14:paraId="15DB4FBD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Налоговый контроль в форме налогового мониторинга. Налоговый мониторинг как элемент расширенного взаимодействия налогоплательщиков и налоговых органов.</w:t>
      </w:r>
    </w:p>
    <w:p w14:paraId="198EB205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Международное сотрудничество при осуществлении функций налогового администрирования: обеспечение налоговой прозрачности, </w:t>
      </w:r>
      <w:r w:rsidRPr="00770856">
        <w:rPr>
          <w:rFonts w:ascii="Times New Roman" w:hAnsi="Times New Roman" w:cs="Times New Roman"/>
          <w:sz w:val="28"/>
          <w:szCs w:val="28"/>
        </w:rPr>
        <w:lastRenderedPageBreak/>
        <w:t>усиление борьбы с уклонением от уплаты налогов и международный обмен информацией (в том числе в рамках FATCA).</w:t>
      </w:r>
    </w:p>
    <w:p w14:paraId="125031AD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Морально-этические аспекты взаимодействия налогоплательщиков и налоговых органов. Противодействие коррупции в системе налоговых отношений.</w:t>
      </w:r>
    </w:p>
    <w:p w14:paraId="298E74BE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t>Тема 2. Налоговый контроль в Российской Федерации.</w:t>
      </w:r>
    </w:p>
    <w:p w14:paraId="59216E05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 xml:space="preserve">Налоговый контроль в системе налогового администрирования. Государственные органы, осуществляющие налоговый контроль. Система организации учета налогоплательщиков как функция налогового контроля. Организация контроля за правильностью исчисления налоговых платежей в хозяйствующих субъектах. </w:t>
      </w:r>
    </w:p>
    <w:p w14:paraId="72869D37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Современные подходы налоговых органов к осуществлению налогового контроля, к</w:t>
      </w:r>
      <w:r w:rsidRPr="00770856">
        <w:rPr>
          <w:rFonts w:ascii="Times New Roman" w:hAnsi="Times New Roman" w:cs="Times New Roman"/>
          <w:sz w:val="28"/>
        </w:rPr>
        <w:t>ритерии его эффективности. Пути повышения эффективности налогового контроля.</w:t>
      </w:r>
    </w:p>
    <w:p w14:paraId="314A3A4C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Правовые принципы налогового контроля как обеспечение его эффективности.</w:t>
      </w:r>
      <w:r w:rsidRPr="00770856">
        <w:rPr>
          <w:rFonts w:ascii="Times New Roman" w:hAnsi="Times New Roman" w:cs="Times New Roman"/>
          <w:sz w:val="28"/>
        </w:rPr>
        <w:t xml:space="preserve"> </w:t>
      </w:r>
    </w:p>
    <w:p w14:paraId="7D3CDD00" w14:textId="1F3889AB" w:rsidR="008B4361" w:rsidRPr="00770856" w:rsidRDefault="008B4361" w:rsidP="008B436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Формы налогового контроля. Налоговая проверка – основная форма налогового контроля.</w:t>
      </w:r>
      <w:r w:rsidRPr="00770856">
        <w:rPr>
          <w:rFonts w:ascii="Times New Roman" w:hAnsi="Times New Roman" w:cs="Times New Roman"/>
        </w:rPr>
        <w:t xml:space="preserve"> </w:t>
      </w:r>
      <w:r w:rsidRPr="00770856">
        <w:rPr>
          <w:rFonts w:ascii="Times New Roman" w:hAnsi="Times New Roman" w:cs="Times New Roman"/>
          <w:sz w:val="28"/>
          <w:szCs w:val="28"/>
        </w:rPr>
        <w:t>Налоговый контроль применения трансфертных цен при</w:t>
      </w:r>
      <w:r w:rsidR="00F66BDB">
        <w:rPr>
          <w:rFonts w:ascii="Times New Roman" w:hAnsi="Times New Roman" w:cs="Times New Roman"/>
          <w:sz w:val="28"/>
          <w:szCs w:val="28"/>
        </w:rPr>
        <w:t xml:space="preserve"> </w:t>
      </w:r>
      <w:r w:rsidRPr="00770856">
        <w:rPr>
          <w:rFonts w:ascii="Times New Roman" w:hAnsi="Times New Roman" w:cs="Times New Roman"/>
          <w:sz w:val="28"/>
          <w:szCs w:val="28"/>
        </w:rPr>
        <w:t xml:space="preserve">совершения сделок между взаимозависимыми лицами. Уведомление о контролируемых сделках: назначение. </w:t>
      </w:r>
    </w:p>
    <w:p w14:paraId="6964420A" w14:textId="77777777" w:rsidR="008B4361" w:rsidRPr="00770856" w:rsidRDefault="008B4361" w:rsidP="008B436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Проблемы налогового контроля при использовании налогоплательщиками механизмов минимизации налогообложения, в том числе агрессивных схем налогового планирования. Развитие механизма предупредительного выявления «технических компаний».</w:t>
      </w:r>
    </w:p>
    <w:p w14:paraId="4F78DE74" w14:textId="634A52D0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налогоплательщиком.</w:t>
      </w:r>
    </w:p>
    <w:p w14:paraId="092EC0E1" w14:textId="77777777" w:rsidR="000117C9" w:rsidRPr="00770856" w:rsidRDefault="000117C9" w:rsidP="000117C9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Реализация «отраслевых» проектов ФНС России – совместная политика по противодействию незаконным действиям в различных отраслях (рынках).</w:t>
      </w:r>
    </w:p>
    <w:p w14:paraId="6AFADE88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lastRenderedPageBreak/>
        <w:t>«Размывание налоговой базы»: реализация плана ОЭСР по противодействию «размывания» налоговой базы и уклонению от уплаты налогов (BEPS) в российском законодательстве. Пакет мер по деофшоризации российской экономики. Налогообложение контролируемых иностранных компаний. Резидентство юридических лиц. Развитие концепции бенефициарного собственника в российском законодательстве как условие повышения эффективности налогового контроля в международном контексте.</w:t>
      </w:r>
    </w:p>
    <w:p w14:paraId="3E4442FA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Институт предварительного налогового контроля (мотивированное мнение налогового органа): организационные и методические вопросы.</w:t>
      </w:r>
    </w:p>
    <w:p w14:paraId="5BCA542D" w14:textId="77777777" w:rsidR="00EB313B" w:rsidRPr="00770856" w:rsidRDefault="00EB313B" w:rsidP="00EB31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856">
        <w:rPr>
          <w:rFonts w:ascii="Times New Roman" w:hAnsi="Times New Roman" w:cs="Times New Roman"/>
          <w:b/>
          <w:sz w:val="28"/>
          <w:szCs w:val="28"/>
        </w:rPr>
        <w:t>Тема 3. Камеральная налоговая проверка, ее назначение и процессуальные особенности проведения.</w:t>
      </w:r>
    </w:p>
    <w:p w14:paraId="7C0C16A3" w14:textId="75A34C03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 xml:space="preserve">Камеральная налоговая проверка: содержание контрольных мероприятий и порядок проведения. Налоговые декларации как основной предмет налогового контроля. </w:t>
      </w:r>
      <w:r w:rsidR="000117C9" w:rsidRPr="00770856">
        <w:rPr>
          <w:rFonts w:ascii="Times New Roman" w:hAnsi="Times New Roman" w:cs="Times New Roman"/>
          <w:sz w:val="28"/>
        </w:rPr>
        <w:t xml:space="preserve">Особенности проведения камеральных проверок деклараций, в которых заявлены налоговые льготы и преференции, а также в случаях истребования подтверждающих документов. </w:t>
      </w:r>
      <w:r w:rsidRPr="00770856">
        <w:rPr>
          <w:rFonts w:ascii="Times New Roman" w:hAnsi="Times New Roman" w:cs="Times New Roman"/>
          <w:sz w:val="28"/>
        </w:rPr>
        <w:t xml:space="preserve">Пути повышения результативности камеральных налоговых проверок. Использование анализа данных камерального контроля для выбора объекта выездного налогового контроля. </w:t>
      </w:r>
    </w:p>
    <w:p w14:paraId="0AEC9B7E" w14:textId="509EDC8B" w:rsidR="000117C9" w:rsidRPr="00770856" w:rsidRDefault="000117C9" w:rsidP="00011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eastAsia="Times New Roman" w:hAnsi="Times New Roman" w:cs="Times New Roman"/>
          <w:sz w:val="28"/>
          <w:szCs w:val="28"/>
        </w:rPr>
        <w:t>Особенности налогового контроля налоговых деклараций по НДС в условиях системы налогового администрирования АСК «НДС-2»: выявление и устранение налоговых «разрывов», простые и схемные расхождения. Нормативное и методическое обеспечение «перекрестного» анализа данных деклараций по НДС. Проблемы уклонения от налогообложения НДС и способы противодействия.</w:t>
      </w:r>
    </w:p>
    <w:p w14:paraId="76CD78AD" w14:textId="3215F0B0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39B82A7" w14:textId="77777777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770856">
        <w:rPr>
          <w:rFonts w:ascii="Times New Roman" w:hAnsi="Times New Roman" w:cs="Times New Roman"/>
          <w:b/>
          <w:sz w:val="28"/>
        </w:rPr>
        <w:t>Тема 4. Выездная налоговая проверка, ее назначение и содержание. Порядок планирования и проведения выездных налоговых проверок.</w:t>
      </w:r>
    </w:p>
    <w:p w14:paraId="0C2EBA60" w14:textId="77777777" w:rsidR="000117C9" w:rsidRPr="00770856" w:rsidRDefault="00EB313B" w:rsidP="00011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 xml:space="preserve">Концепция системы планирования выездных налоговых проверок. Критерии, используемые в процессе отбора объектов для проведения </w:t>
      </w:r>
      <w:r w:rsidRPr="00770856">
        <w:rPr>
          <w:rFonts w:ascii="Times New Roman" w:hAnsi="Times New Roman" w:cs="Times New Roman"/>
          <w:sz w:val="28"/>
        </w:rPr>
        <w:lastRenderedPageBreak/>
        <w:t xml:space="preserve">выездных налоговых проверок. Методика отбора налогоплательщиков для проведения выездных проверок. </w:t>
      </w:r>
    </w:p>
    <w:p w14:paraId="0C7F5FA0" w14:textId="24DEA362" w:rsidR="000117C9" w:rsidRPr="00770856" w:rsidRDefault="000117C9" w:rsidP="000117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>Получение необоснованной налоговой выгоды налогоплательщиком: сбор доказательственной базы в условиях действия статьи 54.1 НК РФ. Типовые способы ведения финансово-хозяйственной деятельности с высоким налоговым риском.</w:t>
      </w:r>
    </w:p>
    <w:p w14:paraId="3FF0199C" w14:textId="648740FC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 xml:space="preserve">Порядок назначения и проведения выездной налоговой проверки. </w:t>
      </w:r>
      <w:r w:rsidR="000117C9" w:rsidRPr="00770856">
        <w:rPr>
          <w:rFonts w:ascii="Times New Roman" w:hAnsi="Times New Roman" w:cs="Times New Roman"/>
          <w:sz w:val="28"/>
        </w:rPr>
        <w:t>Контрольные мероприятия, проводимые в ходе выездной налоговой проверки, их содержание и порядок осуществления. Осмотр помещений и территорий, истребование и выемка документов, инвентаризация.</w:t>
      </w:r>
    </w:p>
    <w:p w14:paraId="79134072" w14:textId="5EFE475D" w:rsidR="00EB313B" w:rsidRPr="00770856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0856">
        <w:rPr>
          <w:rFonts w:ascii="Times New Roman" w:hAnsi="Times New Roman" w:cs="Times New Roman"/>
          <w:sz w:val="28"/>
        </w:rPr>
        <w:t>Взаимодействие налоговых органов с органами внутренних дел при проведении налоговых проверок. Порядок взаимодействия правоохранительных и контролирующих органов при назначении и проведении выездной налоговой проверки.</w:t>
      </w:r>
    </w:p>
    <w:p w14:paraId="729C6041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Контрольные мероприятия, проводимые в ходе выездной налоговой проверки, их содержание и порядок осуществления.</w:t>
      </w:r>
    </w:p>
    <w:p w14:paraId="74258DC7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B313B">
        <w:rPr>
          <w:rFonts w:ascii="Times New Roman" w:hAnsi="Times New Roman" w:cs="Times New Roman"/>
          <w:b/>
          <w:sz w:val="28"/>
        </w:rPr>
        <w:t xml:space="preserve">Тема 5. Досудебное урегулирование налоговых споров. </w:t>
      </w:r>
    </w:p>
    <w:p w14:paraId="5FBD0859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t>Развитие института досудебного урегулирования налоговых споров в системе налогового администрирования.</w:t>
      </w:r>
    </w:p>
    <w:p w14:paraId="71F61E50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t>Порядок рассмотрения возражений налогоплательщиков по результатам налоговых проверок. Процедура рассмотрения материалов налоговой проверки. Ответственность налогоплательщиков за нарушение налогового законодательства. Ответственность лиц, привлекаемых налоговыми органами при проведении налоговых проверок.</w:t>
      </w:r>
    </w:p>
    <w:p w14:paraId="09F5D70E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t xml:space="preserve">Порядок вынесения решения по результатам налоговой проверки налоговыми органами. Необходимость учета </w:t>
      </w:r>
      <w:proofErr w:type="spellStart"/>
      <w:r w:rsidRPr="00EB313B">
        <w:rPr>
          <w:rFonts w:ascii="Times New Roman" w:hAnsi="Times New Roman" w:cs="Times New Roman"/>
          <w:sz w:val="28"/>
        </w:rPr>
        <w:t>судебно</w:t>
      </w:r>
      <w:proofErr w:type="spellEnd"/>
      <w:r w:rsidRPr="00EB313B">
        <w:rPr>
          <w:rFonts w:ascii="Times New Roman" w:hAnsi="Times New Roman" w:cs="Times New Roman"/>
          <w:sz w:val="28"/>
        </w:rPr>
        <w:t xml:space="preserve"> – арбитражной практики при вынесении налоговыми органами решений по результатам налоговых проверок.</w:t>
      </w:r>
    </w:p>
    <w:p w14:paraId="3747EE75" w14:textId="77777777" w:rsidR="00EB313B" w:rsidRPr="00EB313B" w:rsidRDefault="00EB313B" w:rsidP="00EB31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B313B">
        <w:rPr>
          <w:rFonts w:ascii="Times New Roman" w:hAnsi="Times New Roman" w:cs="Times New Roman"/>
          <w:sz w:val="28"/>
        </w:rPr>
        <w:lastRenderedPageBreak/>
        <w:t>Порядок обжалования материалов налоговых проверок налогоплательщиками в налоговых органах. Обжалование действий (бездействия) должностных лиц налоговых органов.</w:t>
      </w:r>
    </w:p>
    <w:bookmarkEnd w:id="12"/>
    <w:p w14:paraId="4241DD16" w14:textId="77777777" w:rsidR="00EB313B" w:rsidRDefault="00EB313B" w:rsidP="00E9371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198498" w14:textId="776A40B8" w:rsidR="007346D8" w:rsidRPr="00E93716" w:rsidRDefault="001428A0" w:rsidP="00E93716">
      <w:pPr>
        <w:rPr>
          <w:rFonts w:ascii="Times New Roman" w:eastAsia="Times New Roman" w:hAnsi="Times New Roman" w:cs="Times New Roman"/>
          <w:sz w:val="28"/>
          <w:szCs w:val="20"/>
        </w:rPr>
      </w:pPr>
      <w:r w:rsidRPr="00F23D25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F23D25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3"/>
      <w:bookmarkEnd w:id="14"/>
    </w:p>
    <w:p w14:paraId="04007CA3" w14:textId="4EF7CC41" w:rsidR="00F23D25" w:rsidRPr="00EE35A8" w:rsidRDefault="00EE35A8" w:rsidP="00EE35A8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E35A8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1938"/>
        <w:gridCol w:w="831"/>
        <w:gridCol w:w="1107"/>
        <w:gridCol w:w="970"/>
        <w:gridCol w:w="1244"/>
        <w:gridCol w:w="1247"/>
        <w:gridCol w:w="1658"/>
      </w:tblGrid>
      <w:tr w:rsidR="00D124E3" w:rsidRPr="00EB313B" w14:paraId="3B1E7430" w14:textId="77777777" w:rsidTr="00EB313B">
        <w:tc>
          <w:tcPr>
            <w:tcW w:w="205" w:type="pct"/>
            <w:vMerge w:val="restart"/>
            <w:shd w:val="clear" w:color="auto" w:fill="auto"/>
          </w:tcPr>
          <w:p w14:paraId="21BA1C49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7BDBD04B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33" w:type="pct"/>
            <w:vMerge w:val="restart"/>
            <w:shd w:val="clear" w:color="auto" w:fill="auto"/>
          </w:tcPr>
          <w:p w14:paraId="3AD2BACB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3" w:type="pct"/>
          </w:tcPr>
          <w:p w14:paraId="4154C6CD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pct"/>
            <w:gridSpan w:val="4"/>
          </w:tcPr>
          <w:p w14:paraId="6C5B842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884" w:type="pct"/>
            <w:vMerge w:val="restart"/>
            <w:shd w:val="clear" w:color="auto" w:fill="auto"/>
          </w:tcPr>
          <w:p w14:paraId="0DE8E82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124E3" w:rsidRPr="00EB313B" w14:paraId="6A44E4E8" w14:textId="77777777" w:rsidTr="00EB313B">
        <w:tc>
          <w:tcPr>
            <w:tcW w:w="205" w:type="pct"/>
            <w:vMerge/>
            <w:shd w:val="clear" w:color="auto" w:fill="auto"/>
          </w:tcPr>
          <w:p w14:paraId="1A5C176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59F991B8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auto"/>
          </w:tcPr>
          <w:p w14:paraId="5658237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70" w:type="pct"/>
            <w:gridSpan w:val="3"/>
            <w:shd w:val="clear" w:color="auto" w:fill="auto"/>
          </w:tcPr>
          <w:p w14:paraId="0E56AF4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65" w:type="pct"/>
            <w:vMerge w:val="restart"/>
            <w:shd w:val="clear" w:color="auto" w:fill="auto"/>
          </w:tcPr>
          <w:p w14:paraId="2E9019F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4" w:type="pct"/>
            <w:vMerge/>
            <w:shd w:val="clear" w:color="auto" w:fill="auto"/>
          </w:tcPr>
          <w:p w14:paraId="69407E94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24E3" w:rsidRPr="00EB313B" w14:paraId="511F6C1E" w14:textId="77777777" w:rsidTr="00EB313B">
        <w:tc>
          <w:tcPr>
            <w:tcW w:w="205" w:type="pct"/>
            <w:vMerge/>
            <w:shd w:val="clear" w:color="auto" w:fill="auto"/>
          </w:tcPr>
          <w:p w14:paraId="700E7CC2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76D50E91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669CC6B0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77F2B13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517" w:type="pct"/>
            <w:shd w:val="clear" w:color="auto" w:fill="auto"/>
          </w:tcPr>
          <w:p w14:paraId="54A44946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63" w:type="pct"/>
            <w:shd w:val="clear" w:color="auto" w:fill="auto"/>
          </w:tcPr>
          <w:p w14:paraId="3D9BE64F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65" w:type="pct"/>
            <w:vMerge/>
            <w:shd w:val="clear" w:color="auto" w:fill="auto"/>
          </w:tcPr>
          <w:p w14:paraId="20DF4369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vMerge/>
            <w:shd w:val="clear" w:color="auto" w:fill="auto"/>
          </w:tcPr>
          <w:p w14:paraId="3029DD66" w14:textId="77777777" w:rsidR="00D124E3" w:rsidRPr="00EB313B" w:rsidRDefault="00D124E3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13B" w:rsidRPr="00EB313B" w14:paraId="36D964AD" w14:textId="77777777" w:rsidTr="00D124E3">
        <w:trPr>
          <w:trHeight w:val="1891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17A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3" w:type="pct"/>
          </w:tcPr>
          <w:p w14:paraId="7DD69258" w14:textId="3A0E83AC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</w:tc>
        <w:tc>
          <w:tcPr>
            <w:tcW w:w="443" w:type="pct"/>
            <w:vAlign w:val="center"/>
          </w:tcPr>
          <w:p w14:paraId="2BB92FAF" w14:textId="4AE3BD74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0" w:type="pct"/>
            <w:vAlign w:val="center"/>
          </w:tcPr>
          <w:p w14:paraId="7A670DD5" w14:textId="1EE51731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  <w:vAlign w:val="center"/>
          </w:tcPr>
          <w:p w14:paraId="5E8AAC99" w14:textId="3C52FF3F" w:rsidR="00EB313B" w:rsidRPr="00EB313B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090C4C1E" w14:textId="4C277731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37D0C8E8" w14:textId="76DDB9DB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4" w:type="pct"/>
            <w:vAlign w:val="center"/>
          </w:tcPr>
          <w:p w14:paraId="38AF443B" w14:textId="0FEEB92F" w:rsidR="00EB313B" w:rsidRPr="00D124E3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научная дискуссия по теоретическим вопросам, обсуждение научных докладов</w:t>
            </w:r>
          </w:p>
        </w:tc>
      </w:tr>
      <w:tr w:rsidR="00EB313B" w:rsidRPr="00EB313B" w14:paraId="5009F420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123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3" w:type="pct"/>
          </w:tcPr>
          <w:p w14:paraId="3CC3BF69" w14:textId="7777777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61506FB5" w14:textId="3C92FE3B" w:rsidR="00EB313B" w:rsidRPr="00EB313B" w:rsidRDefault="00EB313B" w:rsidP="00EB313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Налоговый контроль в Российской Федерации.</w:t>
            </w:r>
          </w:p>
        </w:tc>
        <w:tc>
          <w:tcPr>
            <w:tcW w:w="443" w:type="pct"/>
            <w:vAlign w:val="center"/>
          </w:tcPr>
          <w:p w14:paraId="65DA6458" w14:textId="01DB23F4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24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0" w:type="pct"/>
            <w:vAlign w:val="center"/>
          </w:tcPr>
          <w:p w14:paraId="06486BE6" w14:textId="62095CB8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7" w:type="pct"/>
            <w:vAlign w:val="center"/>
          </w:tcPr>
          <w:p w14:paraId="2360078F" w14:textId="57300C8C" w:rsidR="00EB313B" w:rsidRPr="00EB313B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360ECAD9" w14:textId="4A8320E6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7088AEC3" w14:textId="55E7885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4" w:type="pct"/>
            <w:vAlign w:val="center"/>
          </w:tcPr>
          <w:p w14:paraId="46A55711" w14:textId="1A49804D" w:rsidR="00EB313B" w:rsidRPr="00D124E3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дискуссия по теоретическим вопросам, обсуждение периодических рецензируемых изданий,  решение практико-ориентированных заданий</w:t>
            </w:r>
          </w:p>
        </w:tc>
      </w:tr>
      <w:tr w:rsidR="00EB313B" w:rsidRPr="00EB313B" w14:paraId="4E19D1DC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E5F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3" w:type="pct"/>
          </w:tcPr>
          <w:p w14:paraId="4F1C27D2" w14:textId="3E510B14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3. Камеральная налоговая проверка, ее назначение и процессуальные особенности проведения</w:t>
            </w:r>
          </w:p>
        </w:tc>
        <w:tc>
          <w:tcPr>
            <w:tcW w:w="443" w:type="pct"/>
            <w:vAlign w:val="center"/>
          </w:tcPr>
          <w:p w14:paraId="06307DCE" w14:textId="1C360326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0" w:type="pct"/>
            <w:vAlign w:val="center"/>
          </w:tcPr>
          <w:p w14:paraId="0D570B80" w14:textId="26E90017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7" w:type="pct"/>
            <w:vAlign w:val="center"/>
          </w:tcPr>
          <w:p w14:paraId="5F60E1CC" w14:textId="16D844D4" w:rsidR="00EB313B" w:rsidRPr="00EB313B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22C34712" w14:textId="112B9595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Align w:val="center"/>
          </w:tcPr>
          <w:p w14:paraId="388A4FF6" w14:textId="2E61DEC2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4" w:type="pct"/>
            <w:vAlign w:val="center"/>
          </w:tcPr>
          <w:p w14:paraId="2D2A62B7" w14:textId="75564C35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семинаре, обсуждение заключений судебных решений, решение кейсов, </w:t>
            </w:r>
            <w:r w:rsidR="00D124E3" w:rsidRPr="00D124E3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практико-ориентированных заданий</w:t>
            </w:r>
          </w:p>
        </w:tc>
      </w:tr>
      <w:tr w:rsidR="00EB313B" w:rsidRPr="00EB313B" w14:paraId="362DC81A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46C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3" w:type="pct"/>
          </w:tcPr>
          <w:p w14:paraId="16DA625D" w14:textId="43FCBC22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 xml:space="preserve">Тема 4. Выездная </w:t>
            </w:r>
            <w:r w:rsidRPr="00EB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налоговая проверка, ее назначение и содержание. Порядок планирования и проведения выездных налоговых проверок</w:t>
            </w:r>
          </w:p>
        </w:tc>
        <w:tc>
          <w:tcPr>
            <w:tcW w:w="443" w:type="pct"/>
            <w:vAlign w:val="center"/>
          </w:tcPr>
          <w:p w14:paraId="52FC3611" w14:textId="12106F03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90" w:type="pct"/>
            <w:vAlign w:val="center"/>
          </w:tcPr>
          <w:p w14:paraId="30B3116E" w14:textId="7E798475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7" w:type="pct"/>
            <w:vAlign w:val="center"/>
          </w:tcPr>
          <w:p w14:paraId="60B067F9" w14:textId="7DDBB70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vAlign w:val="center"/>
          </w:tcPr>
          <w:p w14:paraId="6A91B271" w14:textId="1A41272B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Align w:val="center"/>
          </w:tcPr>
          <w:p w14:paraId="727783F8" w14:textId="7B4216D5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4" w:type="pct"/>
            <w:vAlign w:val="center"/>
          </w:tcPr>
          <w:p w14:paraId="4842651C" w14:textId="7F2B597C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на семинаре, </w:t>
            </w:r>
            <w:r w:rsidRPr="00D124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обсуждение заключений судебных решений, решение кейсов, </w:t>
            </w:r>
            <w:r w:rsidR="00D124E3" w:rsidRPr="00D124E3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практико-ориентированных заданий</w:t>
            </w:r>
          </w:p>
        </w:tc>
      </w:tr>
      <w:tr w:rsidR="00EB313B" w:rsidRPr="00EB313B" w14:paraId="4212ADF4" w14:textId="77777777" w:rsidTr="00157FDB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A0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033" w:type="pct"/>
          </w:tcPr>
          <w:p w14:paraId="793B630B" w14:textId="565EF3DE" w:rsidR="00EB313B" w:rsidRPr="00EB313B" w:rsidRDefault="00EB313B" w:rsidP="00EB313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5. Досудебное урегулирование налоговых споров.</w:t>
            </w:r>
          </w:p>
        </w:tc>
        <w:tc>
          <w:tcPr>
            <w:tcW w:w="443" w:type="pct"/>
            <w:vAlign w:val="center"/>
          </w:tcPr>
          <w:p w14:paraId="7653A2AA" w14:textId="6EBD7AFF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2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pct"/>
            <w:vAlign w:val="center"/>
          </w:tcPr>
          <w:p w14:paraId="019455C3" w14:textId="73ECF394" w:rsidR="00EB313B" w:rsidRPr="00EB313B" w:rsidRDefault="00D124E3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" w:type="pct"/>
            <w:vAlign w:val="center"/>
          </w:tcPr>
          <w:p w14:paraId="32AAD303" w14:textId="1E673133" w:rsidR="00EB313B" w:rsidRPr="008B4361" w:rsidRDefault="008B4361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3" w:type="pct"/>
            <w:vAlign w:val="center"/>
          </w:tcPr>
          <w:p w14:paraId="5E6DE445" w14:textId="3B8DC99B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38DB09AA" w14:textId="222137BD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4" w:type="pct"/>
            <w:vAlign w:val="center"/>
          </w:tcPr>
          <w:p w14:paraId="5FD546CC" w14:textId="77777777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</w:t>
            </w:r>
          </w:p>
          <w:p w14:paraId="37FB6306" w14:textId="1409F932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обсуждение зарубежных практик, решение кейсов</w:t>
            </w:r>
          </w:p>
        </w:tc>
      </w:tr>
      <w:tr w:rsidR="00EB313B" w:rsidRPr="00EB313B" w14:paraId="672F51E2" w14:textId="77777777" w:rsidTr="00E73548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868F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3" w:type="pct"/>
          </w:tcPr>
          <w:p w14:paraId="0DF713AB" w14:textId="77777777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6491CDED" w14:textId="13BE7E11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4895DCDB" w14:textId="29C0AE04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90" w:type="pct"/>
            <w:vAlign w:val="center"/>
          </w:tcPr>
          <w:p w14:paraId="38469CA5" w14:textId="3753CA32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7" w:type="pct"/>
            <w:vAlign w:val="center"/>
          </w:tcPr>
          <w:p w14:paraId="07F42CAD" w14:textId="77BA7D8F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" w:type="pct"/>
            <w:vAlign w:val="center"/>
          </w:tcPr>
          <w:p w14:paraId="3D62AE4F" w14:textId="06D1572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5" w:type="pct"/>
            <w:vAlign w:val="center"/>
          </w:tcPr>
          <w:p w14:paraId="0DC5CECA" w14:textId="6C1BFB68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84" w:type="pct"/>
            <w:shd w:val="clear" w:color="auto" w:fill="auto"/>
          </w:tcPr>
          <w:p w14:paraId="789AD6CC" w14:textId="77777777" w:rsidR="00EB313B" w:rsidRPr="00D124E3" w:rsidRDefault="00EB313B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B313B" w:rsidRPr="00EB313B" w14:paraId="74ECA580" w14:textId="77777777" w:rsidTr="008B022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C05" w14:textId="77777777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3" w:type="pct"/>
          </w:tcPr>
          <w:p w14:paraId="4FBC5B64" w14:textId="33FCA18D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43" w:type="pct"/>
            <w:vAlign w:val="center"/>
          </w:tcPr>
          <w:p w14:paraId="080AE16D" w14:textId="71E74CEE" w:rsidR="00EB313B" w:rsidRPr="00EB313B" w:rsidRDefault="00EB313B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AC3" w14:textId="2490EDA3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2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7%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C19" w14:textId="5C8CE315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27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34D" w14:textId="5539F9F0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73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382" w14:textId="38BB20D1" w:rsidR="00EB313B" w:rsidRPr="00EB313B" w:rsidRDefault="00975BF7" w:rsidP="00EB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3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  <w:r w:rsidR="00EB313B" w:rsidRPr="00EB313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884" w:type="pct"/>
            <w:shd w:val="clear" w:color="auto" w:fill="auto"/>
          </w:tcPr>
          <w:p w14:paraId="5A04603B" w14:textId="77777777" w:rsidR="00EB313B" w:rsidRPr="00EB313B" w:rsidRDefault="00EB313B" w:rsidP="00EB3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96192F" w14:textId="77777777" w:rsidR="00E9371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29731728"/>
      <w:bookmarkStart w:id="16" w:name="_Toc101393131"/>
    </w:p>
    <w:p w14:paraId="5A50F950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F7958B6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D4D387A" w14:textId="77777777" w:rsidR="005123CB" w:rsidRDefault="005123C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67C6BA0" w14:textId="77777777" w:rsidR="005123CB" w:rsidRDefault="005123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E39A1A7" w14:textId="77777777" w:rsidR="00136E86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6E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5.3. Содержание </w:t>
      </w:r>
      <w:r w:rsidR="00C87B0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136E86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5"/>
      <w:bookmarkEnd w:id="16"/>
    </w:p>
    <w:p w14:paraId="63FB7D46" w14:textId="77777777" w:rsidR="00E93716" w:rsidRPr="00136E8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4944" w:type="pct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5191"/>
        <w:gridCol w:w="2353"/>
      </w:tblGrid>
      <w:tr w:rsidR="003B0DD0" w:rsidRPr="00822A5C" w14:paraId="7F77CEAF" w14:textId="77777777" w:rsidTr="00EB313B">
        <w:trPr>
          <w:jc w:val="center"/>
        </w:trPr>
        <w:tc>
          <w:tcPr>
            <w:tcW w:w="918" w:type="pct"/>
          </w:tcPr>
          <w:p w14:paraId="4201DF10" w14:textId="77777777" w:rsidR="003B0DD0" w:rsidRPr="00822A5C" w:rsidRDefault="003B0DD0" w:rsidP="00EB3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809" w:type="pct"/>
          </w:tcPr>
          <w:p w14:paraId="5CD75395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BAE751D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pct"/>
          </w:tcPr>
          <w:p w14:paraId="7ECFA848" w14:textId="77777777" w:rsidR="003B0DD0" w:rsidRPr="00822A5C" w:rsidRDefault="003B0DD0" w:rsidP="00EB313B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124E3" w:rsidRPr="00822A5C" w14:paraId="20F24AAC" w14:textId="77777777" w:rsidTr="00EB313B">
        <w:trPr>
          <w:trHeight w:val="1123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04661E49" w14:textId="78253611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</w:tc>
        <w:tc>
          <w:tcPr>
            <w:tcW w:w="2809" w:type="pct"/>
            <w:shd w:val="clear" w:color="auto" w:fill="auto"/>
          </w:tcPr>
          <w:p w14:paraId="2475B439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 налогового законодательства как развитие принципа определенности;</w:t>
            </w:r>
          </w:p>
          <w:p w14:paraId="528FB404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Налоговое администрирование: региональный аспект;</w:t>
            </w:r>
          </w:p>
          <w:p w14:paraId="282A3B30" w14:textId="17B5287F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злоупотребления правом налогоплательщиками;</w:t>
            </w:r>
          </w:p>
          <w:p w14:paraId="62C2DA78" w14:textId="4DB6ABAA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моделей </w:t>
            </w:r>
            <w:proofErr w:type="spellStart"/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бездекларационного</w:t>
            </w:r>
            <w:proofErr w:type="spellEnd"/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администрирования для субъектов МСП.</w:t>
            </w:r>
          </w:p>
          <w:p w14:paraId="4E724A27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Облачные технологии, а также использование автоматизированной информационной системы (АИС) «Налог-3» в налоговом администрировании. Информационные системы, используемые в налоговом администрировании: АИС ККТ, АСК «НДС-2»,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система прослеживаемости импортных товаров.</w:t>
            </w:r>
          </w:p>
          <w:p w14:paraId="68442241" w14:textId="77777777" w:rsidR="00D124E3" w:rsidRPr="00822A5C" w:rsidRDefault="00D124E3" w:rsidP="00D124E3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Администрирование налоговых платежей в условиях единого налогового счета.</w:t>
            </w:r>
          </w:p>
          <w:p w14:paraId="374AEE61" w14:textId="32AAC312" w:rsidR="00822A5C" w:rsidRPr="00F0521A" w:rsidRDefault="00D124E3" w:rsidP="00822A5C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Налоговый контроль в форме налогового мониторинга. Налоговый мониторинг как элемент расширенного взаимодействия налогоплательщиков и налоговых органов.</w:t>
            </w:r>
          </w:p>
          <w:p w14:paraId="6B14FCA9" w14:textId="7F27A712" w:rsidR="00822A5C" w:rsidRPr="00822A5C" w:rsidRDefault="00822A5C" w:rsidP="00822A5C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45FD4950" w14:textId="0F21CC77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научная дискуссия по теоретическим вопросам, обсуждение научных докладов</w:t>
            </w:r>
          </w:p>
        </w:tc>
      </w:tr>
      <w:tr w:rsidR="00D124E3" w:rsidRPr="00822A5C" w14:paraId="00FC4E0F" w14:textId="77777777" w:rsidTr="00D124E3">
        <w:trPr>
          <w:trHeight w:val="50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46982788" w14:textId="77777777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230E1D65" w14:textId="563161E6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>Налоговый контроль в Российской Федерации.</w:t>
            </w:r>
          </w:p>
        </w:tc>
        <w:tc>
          <w:tcPr>
            <w:tcW w:w="2809" w:type="pct"/>
            <w:shd w:val="clear" w:color="auto" w:fill="auto"/>
          </w:tcPr>
          <w:p w14:paraId="40C3B9C3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Современные подходы налоговых органов к осуществлению налогового контроля, критерии его эффективности;</w:t>
            </w:r>
          </w:p>
          <w:p w14:paraId="2FBA3C24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Новые технологии налогового контроля как отражение открытости налоговых органов;</w:t>
            </w:r>
          </w:p>
          <w:p w14:paraId="16A203CD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налогоплательщиком;</w:t>
            </w:r>
          </w:p>
          <w:p w14:paraId="6F114DCB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Международный опыт противодействия агрессивному налоговому планированию;</w:t>
            </w:r>
          </w:p>
          <w:p w14:paraId="1FF093DD" w14:textId="77777777" w:rsidR="00D124E3" w:rsidRPr="00822A5C" w:rsidRDefault="00D124E3" w:rsidP="00D124E3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положения Плана BEPS (ОЭСР) и его имплементация в российском законодательстве.</w:t>
            </w:r>
          </w:p>
          <w:p w14:paraId="1BA66E65" w14:textId="5A12787C" w:rsidR="00F0521A" w:rsidRPr="00F0521A" w:rsidRDefault="00D124E3" w:rsidP="00F0521A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«отраслевых» проектов ФНС России – совместная политика по противодействию незаконным действиям в различных отраслях (рынках).</w:t>
            </w:r>
          </w:p>
          <w:p w14:paraId="163801EC" w14:textId="06714703" w:rsidR="00822A5C" w:rsidRPr="00822A5C" w:rsidRDefault="00822A5C" w:rsidP="00822A5C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1, </w:t>
            </w:r>
            <w:r w:rsidRPr="00822A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4, 5.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0C06EE9A" w14:textId="14869C10" w:rsidR="00D124E3" w:rsidRPr="00822A5C" w:rsidRDefault="00D124E3" w:rsidP="00D124E3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 по теоретическим вопросам, обсуждение периодических рецензируемых изданий, решение практико-ориентированных заданий</w:t>
            </w:r>
          </w:p>
        </w:tc>
      </w:tr>
      <w:tr w:rsidR="00D124E3" w:rsidRPr="00822A5C" w14:paraId="12D30E47" w14:textId="77777777" w:rsidTr="00EB313B">
        <w:trPr>
          <w:trHeight w:val="848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65DD5666" w14:textId="3F85980F" w:rsidR="00D124E3" w:rsidRPr="00822A5C" w:rsidRDefault="00D124E3" w:rsidP="00D124E3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A5C">
              <w:rPr>
                <w:rFonts w:ascii="Times New Roman" w:hAnsi="Times New Roman"/>
                <w:sz w:val="24"/>
                <w:szCs w:val="24"/>
              </w:rPr>
              <w:t>Тема 3. Камеральная налоговая проверка, ее назначение и процессуальные особенности проведения</w:t>
            </w:r>
          </w:p>
        </w:tc>
        <w:tc>
          <w:tcPr>
            <w:tcW w:w="2809" w:type="pct"/>
            <w:shd w:val="clear" w:color="auto" w:fill="auto"/>
          </w:tcPr>
          <w:p w14:paraId="3233D980" w14:textId="77777777" w:rsidR="00D124E3" w:rsidRPr="00822A5C" w:rsidRDefault="00D124E3" w:rsidP="00D124E3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Налоговые декларации как основной предмет налогового контроля;</w:t>
            </w:r>
          </w:p>
          <w:p w14:paraId="0A28A4CB" w14:textId="77777777" w:rsidR="00D124E3" w:rsidRPr="00822A5C" w:rsidRDefault="00D124E3" w:rsidP="00D124E3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«перекрестного» анализа данных деклараций по НДС.</w:t>
            </w:r>
          </w:p>
          <w:p w14:paraId="3C3286AA" w14:textId="4478AFB7" w:rsidR="00F0521A" w:rsidRPr="00F0521A" w:rsidRDefault="00D124E3" w:rsidP="00F0521A">
            <w:pPr>
              <w:numPr>
                <w:ilvl w:val="0"/>
                <w:numId w:val="22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проведения камеральной налоговой проверки по НДС.</w:t>
            </w:r>
          </w:p>
          <w:p w14:paraId="31DB0B6F" w14:textId="035DF5D2" w:rsidR="00770856" w:rsidRPr="00822A5C" w:rsidRDefault="00770856" w:rsidP="00770856">
            <w:pPr>
              <w:tabs>
                <w:tab w:val="left" w:pos="318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1,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3, 4.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6392D3C5" w14:textId="3D44F4D9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 обсуждение заключений судебных решений, решение кейсов, практико-ориентированных заданий</w:t>
            </w:r>
          </w:p>
        </w:tc>
      </w:tr>
      <w:tr w:rsidR="00D124E3" w:rsidRPr="00822A5C" w14:paraId="0FEB7448" w14:textId="77777777" w:rsidTr="00EB313B">
        <w:trPr>
          <w:trHeight w:val="848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73B8CB0C" w14:textId="17A84713" w:rsidR="00D124E3" w:rsidRPr="00822A5C" w:rsidRDefault="00D124E3" w:rsidP="00D124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Тема 4. Выездная налоговая проверка, ее назначение и содержание. Порядок планирования и проведения выездных налоговых проверок</w:t>
            </w:r>
          </w:p>
        </w:tc>
        <w:tc>
          <w:tcPr>
            <w:tcW w:w="2809" w:type="pct"/>
            <w:shd w:val="clear" w:color="auto" w:fill="auto"/>
          </w:tcPr>
          <w:p w14:paraId="1963A36D" w14:textId="2B46F338" w:rsidR="00D124E3" w:rsidRPr="00822A5C" w:rsidRDefault="00D124E3" w:rsidP="00D124E3">
            <w:pPr>
              <w:widowControl w:val="0"/>
              <w:numPr>
                <w:ilvl w:val="0"/>
                <w:numId w:val="39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Новые возможности использования информационных ресурсов в планировании и проведении налоговых проверок;</w:t>
            </w:r>
          </w:p>
          <w:p w14:paraId="5BED7958" w14:textId="78B9C092" w:rsidR="00D124E3" w:rsidRPr="00822A5C" w:rsidRDefault="00D124E3" w:rsidP="00D124E3">
            <w:pPr>
              <w:numPr>
                <w:ilvl w:val="0"/>
                <w:numId w:val="39"/>
              </w:numPr>
              <w:tabs>
                <w:tab w:val="left" w:pos="318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Необоснованная налоговая выгода и борьба с злоупотреблением правом налогоплательщика.</w:t>
            </w:r>
            <w:r w:rsidRPr="00822A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CB8B7A1" w14:textId="77777777" w:rsidR="00D124E3" w:rsidRPr="00822A5C" w:rsidRDefault="00D124E3" w:rsidP="00D124E3">
            <w:pPr>
              <w:widowControl w:val="0"/>
              <w:numPr>
                <w:ilvl w:val="0"/>
                <w:numId w:val="39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Порядок назначения и проведения выездной налоговой проверки;</w:t>
            </w:r>
          </w:p>
          <w:p w14:paraId="339EF4E2" w14:textId="4DB3E9F6" w:rsidR="00F0521A" w:rsidRPr="00F0521A" w:rsidRDefault="00D124E3" w:rsidP="00F0521A">
            <w:pPr>
              <w:widowControl w:val="0"/>
              <w:numPr>
                <w:ilvl w:val="0"/>
                <w:numId w:val="39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Контрольные мероприятия, проводимые в ходе выездной налоговой проверки, их содержание и порядок осуществления.</w:t>
            </w:r>
          </w:p>
          <w:p w14:paraId="290CA3F9" w14:textId="075810BD" w:rsidR="00770856" w:rsidRPr="00770856" w:rsidRDefault="00770856" w:rsidP="00770856">
            <w:pPr>
              <w:widowControl w:val="0"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8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7708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3, 4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774E3F9D" w14:textId="42C3F5DA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 обсуждение заключений судебных решений, решение кейсов, практико-ориентированных заданий</w:t>
            </w:r>
          </w:p>
        </w:tc>
      </w:tr>
      <w:tr w:rsidR="00D124E3" w:rsidRPr="00822A5C" w14:paraId="541E87AD" w14:textId="77777777" w:rsidTr="00EB313B">
        <w:trPr>
          <w:trHeight w:val="848"/>
          <w:jc w:val="center"/>
        </w:trPr>
        <w:tc>
          <w:tcPr>
            <w:tcW w:w="918" w:type="pct"/>
            <w:shd w:val="clear" w:color="auto" w:fill="auto"/>
            <w:vAlign w:val="center"/>
          </w:tcPr>
          <w:p w14:paraId="06D4CFC3" w14:textId="77777777" w:rsidR="00D124E3" w:rsidRPr="00822A5C" w:rsidRDefault="00D124E3" w:rsidP="00D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Тема 5. Досудебное урегулирование налоговых споров.</w:t>
            </w:r>
          </w:p>
          <w:p w14:paraId="56D8A694" w14:textId="2DBB55BC" w:rsidR="00D124E3" w:rsidRPr="00822A5C" w:rsidRDefault="00D124E3" w:rsidP="00D124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pct"/>
            <w:shd w:val="clear" w:color="auto" w:fill="auto"/>
          </w:tcPr>
          <w:p w14:paraId="2C8D127D" w14:textId="77777777" w:rsidR="00D124E3" w:rsidRPr="00822A5C" w:rsidRDefault="00D124E3" w:rsidP="00D124E3">
            <w:pPr>
              <w:widowControl w:val="0"/>
              <w:numPr>
                <w:ilvl w:val="0"/>
                <w:numId w:val="23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и методики оценки деятельности работников налоговых органов;</w:t>
            </w:r>
          </w:p>
          <w:p w14:paraId="4FD3E3E0" w14:textId="77777777" w:rsidR="00D124E3" w:rsidRPr="00822A5C" w:rsidRDefault="00D124E3" w:rsidP="00D124E3">
            <w:pPr>
              <w:widowControl w:val="0"/>
              <w:numPr>
                <w:ilvl w:val="0"/>
                <w:numId w:val="23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bCs/>
                <w:sz w:val="24"/>
                <w:szCs w:val="24"/>
              </w:rPr>
              <w:t>Новые элементы в процедуре досудебного урегулирования налоговых споров.</w:t>
            </w:r>
          </w:p>
          <w:p w14:paraId="558A510C" w14:textId="77777777" w:rsidR="00D124E3" w:rsidRPr="00770856" w:rsidRDefault="00D124E3" w:rsidP="00D124E3">
            <w:pPr>
              <w:numPr>
                <w:ilvl w:val="0"/>
                <w:numId w:val="23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Виды решений, принимаемых по жалобе.</w:t>
            </w:r>
          </w:p>
          <w:p w14:paraId="6F3AC12B" w14:textId="559D6EA7" w:rsidR="00770856" w:rsidRPr="00822A5C" w:rsidRDefault="00770856" w:rsidP="00770856">
            <w:pPr>
              <w:tabs>
                <w:tab w:val="left" w:pos="366"/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1, 2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F0521A">
              <w:rPr>
                <w:rFonts w:ascii="Times New Roman" w:hAnsi="Times New Roman" w:cs="Times New Roman"/>
                <w:i/>
                <w:sz w:val="24"/>
                <w:szCs w:val="24"/>
              </w:rPr>
              <w:t>4.</w:t>
            </w:r>
          </w:p>
        </w:tc>
        <w:tc>
          <w:tcPr>
            <w:tcW w:w="1273" w:type="pct"/>
            <w:shd w:val="clear" w:color="auto" w:fill="auto"/>
            <w:vAlign w:val="center"/>
          </w:tcPr>
          <w:p w14:paraId="1CFB3100" w14:textId="77777777" w:rsidR="00D124E3" w:rsidRPr="00822A5C" w:rsidRDefault="00D124E3" w:rsidP="00D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дискуссия на семинаре,</w:t>
            </w:r>
          </w:p>
          <w:p w14:paraId="617EAF78" w14:textId="6B937F46" w:rsidR="00D124E3" w:rsidRPr="00822A5C" w:rsidRDefault="00D124E3" w:rsidP="00D124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обсуждение зарубежных практик, решение кейсов</w:t>
            </w:r>
          </w:p>
        </w:tc>
      </w:tr>
    </w:tbl>
    <w:p w14:paraId="5367D00D" w14:textId="77777777" w:rsidR="00E93716" w:rsidRDefault="00E93716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7" w:name="_Toc101393132"/>
    </w:p>
    <w:p w14:paraId="50A57151" w14:textId="77777777" w:rsidR="00136E86" w:rsidRPr="009B54D9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54D9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7"/>
    </w:p>
    <w:p w14:paraId="75F90E28" w14:textId="77777777" w:rsidR="006F6C34" w:rsidRDefault="006F6C34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8" w:name="_Toc29731730"/>
      <w:bookmarkStart w:id="19" w:name="_Toc101393133"/>
      <w:r w:rsidRPr="009B54D9">
        <w:rPr>
          <w:rFonts w:ascii="Times New Roman" w:hAnsi="Times New Roman" w:cs="Times New Roman"/>
          <w:color w:val="auto"/>
        </w:rPr>
        <w:t>6.1. Формы внеаудиторной самостоятельной работы</w:t>
      </w:r>
      <w:bookmarkEnd w:id="18"/>
      <w:bookmarkEnd w:id="19"/>
    </w:p>
    <w:p w14:paraId="6EA11DA6" w14:textId="77777777" w:rsidR="00F23D25" w:rsidRPr="00F23D25" w:rsidRDefault="00F23D25" w:rsidP="00F23D25">
      <w:pPr>
        <w:rPr>
          <w:rFonts w:ascii="Times New Roman" w:hAnsi="Times New Roman" w:cs="Times New Roman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F23D25" w:rsidRPr="00EB313B" w14:paraId="60510763" w14:textId="77777777" w:rsidTr="00EB313B">
        <w:tc>
          <w:tcPr>
            <w:tcW w:w="1266" w:type="pct"/>
            <w:shd w:val="clear" w:color="auto" w:fill="auto"/>
          </w:tcPr>
          <w:p w14:paraId="35FB52BB" w14:textId="77777777" w:rsidR="00F23D25" w:rsidRPr="00EB313B" w:rsidRDefault="00F23D25" w:rsidP="00EB313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05A1994B" w14:textId="77777777" w:rsidR="00F23D25" w:rsidRPr="00EB313B" w:rsidRDefault="00F23D25" w:rsidP="00EB313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3827F0E" w14:textId="77777777" w:rsidR="00F23D25" w:rsidRPr="00EB313B" w:rsidRDefault="00F23D25" w:rsidP="00EB313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B31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B313B" w:rsidRPr="00EB313B" w14:paraId="6FF61E6C" w14:textId="77777777" w:rsidTr="00EB313B">
        <w:tc>
          <w:tcPr>
            <w:tcW w:w="1266" w:type="pct"/>
            <w:shd w:val="clear" w:color="auto" w:fill="auto"/>
          </w:tcPr>
          <w:p w14:paraId="3C87964F" w14:textId="77777777" w:rsidR="00EB313B" w:rsidRPr="00EB313B" w:rsidRDefault="00EB313B" w:rsidP="00EB313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  <w:p w14:paraId="3E257E2B" w14:textId="7777777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09A1C871" w14:textId="77777777" w:rsidR="00EB313B" w:rsidRP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налогового администрирования в системе государственного управления Российской Федерации. Современная идеология налогового администрирования;</w:t>
            </w:r>
          </w:p>
          <w:p w14:paraId="1E934F66" w14:textId="77777777" w:rsidR="00EB313B" w:rsidRP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Охват налоговыми проверками налогоплательщиков (подбор статистических данных, т.ч. зарубежные рейтинги); подбор материала по проблеме 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злоупотребления правом налогоплательщиками;</w:t>
            </w:r>
          </w:p>
          <w:p w14:paraId="48965A9A" w14:textId="5C5404A8" w:rsidR="00EB313B" w:rsidRPr="00F0521A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Морально-этические аспекты взаимодействия налогоплательщиков и налоговых органов.</w:t>
            </w:r>
          </w:p>
        </w:tc>
        <w:tc>
          <w:tcPr>
            <w:tcW w:w="1734" w:type="pct"/>
            <w:shd w:val="clear" w:color="auto" w:fill="auto"/>
          </w:tcPr>
          <w:p w14:paraId="4B1E9991" w14:textId="779CFAF2" w:rsidR="00EB313B" w:rsidRP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13B" w:rsidRPr="00EB313B" w14:paraId="11ADDE6E" w14:textId="77777777" w:rsidTr="00EB313B">
        <w:tc>
          <w:tcPr>
            <w:tcW w:w="1266" w:type="pct"/>
            <w:shd w:val="clear" w:color="auto" w:fill="auto"/>
          </w:tcPr>
          <w:p w14:paraId="389E325C" w14:textId="7777777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478861D9" w14:textId="16322BF7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>Налоговый контроль</w:t>
            </w:r>
            <w:r w:rsidR="00D124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313B">
              <w:rPr>
                <w:rFonts w:ascii="Times New Roman" w:hAnsi="Times New Roman"/>
                <w:sz w:val="24"/>
                <w:szCs w:val="24"/>
              </w:rPr>
              <w:t>в Российской Федерации.</w:t>
            </w:r>
          </w:p>
        </w:tc>
        <w:tc>
          <w:tcPr>
            <w:tcW w:w="2000" w:type="pct"/>
            <w:shd w:val="clear" w:color="auto" w:fill="auto"/>
          </w:tcPr>
          <w:p w14:paraId="6D10A0A2" w14:textId="18EC856B" w:rsidR="00EB313B" w:rsidRPr="00EB313B" w:rsidRDefault="00EB313B" w:rsidP="00EB313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Перспективы развития налогового мониторинга; применение трансфертных цен; офшорные компании.</w:t>
            </w:r>
          </w:p>
        </w:tc>
        <w:tc>
          <w:tcPr>
            <w:tcW w:w="1734" w:type="pct"/>
            <w:shd w:val="clear" w:color="auto" w:fill="auto"/>
          </w:tcPr>
          <w:p w14:paraId="436EEE04" w14:textId="0ACBBD7E" w:rsidR="00B63878" w:rsidRPr="00F0521A" w:rsidRDefault="00EB313B" w:rsidP="00F052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научного</w:t>
            </w:r>
            <w:r w:rsidRPr="00EB31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доклада</w:t>
            </w:r>
            <w:r w:rsidR="00F0521A">
              <w:rPr>
                <w:rFonts w:ascii="Times New Roman" w:hAnsi="Times New Roman" w:cs="Times New Roman"/>
                <w:bCs/>
                <w:sz w:val="24"/>
                <w:szCs w:val="24"/>
              </w:rPr>
              <w:t>, р</w:t>
            </w: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абота с учебной литературой, текстом лекций, решениями Арбитражных судов; СПС Консультант+. Подготовка к дискуссии по вопросам семинара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B63878" w:rsidRPr="00B63878">
              <w:rPr>
                <w:rFonts w:ascii="Times New Roman" w:hAnsi="Times New Roman" w:cs="Times New Roman"/>
                <w:sz w:val="24"/>
                <w:szCs w:val="24"/>
              </w:rPr>
              <w:t>одготовка к написанию и написание контрольной работы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13B" w:rsidRPr="00EB313B" w14:paraId="795E577D" w14:textId="77777777" w:rsidTr="00EB313B">
        <w:tc>
          <w:tcPr>
            <w:tcW w:w="1266" w:type="pct"/>
            <w:shd w:val="clear" w:color="auto" w:fill="auto"/>
          </w:tcPr>
          <w:p w14:paraId="2CB01D9E" w14:textId="756011A5" w:rsidR="00EB313B" w:rsidRPr="00EB313B" w:rsidRDefault="00EB313B" w:rsidP="00EB313B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313B">
              <w:rPr>
                <w:rFonts w:ascii="Times New Roman" w:hAnsi="Times New Roman"/>
                <w:sz w:val="24"/>
                <w:szCs w:val="24"/>
              </w:rPr>
              <w:t>Тема 3. Камеральная налоговая проверка, ее назначение и процессуальные особенности проведения</w:t>
            </w:r>
          </w:p>
        </w:tc>
        <w:tc>
          <w:tcPr>
            <w:tcW w:w="2000" w:type="pct"/>
            <w:shd w:val="clear" w:color="auto" w:fill="auto"/>
          </w:tcPr>
          <w:p w14:paraId="1DF2F56D" w14:textId="49519D3B" w:rsidR="00D124E3" w:rsidRPr="00D124E3" w:rsidRDefault="00D124E3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124E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Нормативное и методическое обеспечение «перекрестного» анализа данных деклараций по НДС. Проблемы уклонения от налогообложения НДС и способы противодействия.</w:t>
            </w:r>
          </w:p>
        </w:tc>
        <w:tc>
          <w:tcPr>
            <w:tcW w:w="1734" w:type="pct"/>
            <w:shd w:val="clear" w:color="auto" w:fill="auto"/>
          </w:tcPr>
          <w:p w14:paraId="7497A9E9" w14:textId="585F28A8" w:rsidR="00EB313B" w:rsidRPr="00EB313B" w:rsidRDefault="00EB313B" w:rsidP="00F052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работы.</w:t>
            </w:r>
            <w:r w:rsidR="00F052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Консультант+. Обзор арбитражной практики по вопросам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ешение кейса</w:t>
            </w:r>
            <w:r w:rsidR="00F0521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B31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B313B" w:rsidRPr="00EB313B" w14:paraId="7DBC5796" w14:textId="77777777" w:rsidTr="00EB313B">
        <w:tc>
          <w:tcPr>
            <w:tcW w:w="1266" w:type="pct"/>
            <w:shd w:val="clear" w:color="auto" w:fill="auto"/>
          </w:tcPr>
          <w:p w14:paraId="334F3C63" w14:textId="567CBB41" w:rsidR="00EB313B" w:rsidRPr="00EB313B" w:rsidRDefault="00EB313B" w:rsidP="00EB3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4. Выездная налоговая проверка, ее назначение и содержание. Порядок планирования и проведения выездных налоговых проверок</w:t>
            </w:r>
          </w:p>
        </w:tc>
        <w:tc>
          <w:tcPr>
            <w:tcW w:w="2000" w:type="pct"/>
            <w:shd w:val="clear" w:color="auto" w:fill="auto"/>
          </w:tcPr>
          <w:p w14:paraId="57A8F427" w14:textId="77777777" w:rsidR="00D124E3" w:rsidRDefault="00D124E3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4E3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налоговыми проверками налогоплательщиков (подбор статистических данных, т.ч. зарубежные рейтинги); подбор материала по проблеме злоупотребления правом налогоплательщиками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1CC840D" w14:textId="18A00DE6" w:rsidR="00EB313B" w:rsidRPr="00EB313B" w:rsidRDefault="00D124E3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налоговых рисков проведения выездных налоговых проверок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34" w:type="pct"/>
            <w:shd w:val="clear" w:color="auto" w:fill="auto"/>
          </w:tcPr>
          <w:p w14:paraId="77B65890" w14:textId="77777777" w:rsidR="00EB313B" w:rsidRDefault="00EB313B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Консультант+.</w:t>
            </w:r>
          </w:p>
          <w:p w14:paraId="1DF29149" w14:textId="55A79829" w:rsidR="00B63878" w:rsidRPr="00EB313B" w:rsidRDefault="00B63878" w:rsidP="00EB3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878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и написание контрольной работы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24E3" w:rsidRPr="00EB313B" w14:paraId="3D1DA87E" w14:textId="77777777" w:rsidTr="00EB313B">
        <w:tc>
          <w:tcPr>
            <w:tcW w:w="1266" w:type="pct"/>
            <w:shd w:val="clear" w:color="auto" w:fill="auto"/>
          </w:tcPr>
          <w:p w14:paraId="523070F4" w14:textId="77777777" w:rsidR="00D124E3" w:rsidRPr="00EB313B" w:rsidRDefault="00D124E3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Тема 5. Досудебное урегулирование налоговых споров.</w:t>
            </w:r>
          </w:p>
          <w:p w14:paraId="3D7923EE" w14:textId="0A2896DE" w:rsidR="00D124E3" w:rsidRPr="00EB313B" w:rsidRDefault="00D124E3" w:rsidP="00D124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616D744F" w14:textId="77777777" w:rsidR="00770856" w:rsidRDefault="00770856" w:rsidP="00770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Необходимость учета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арбитражной практики при вынесении налоговыми органами решений по результатам налоговых проверок.</w:t>
            </w:r>
          </w:p>
          <w:p w14:paraId="6B6446D6" w14:textId="54F34FEA" w:rsidR="00770856" w:rsidRPr="00EB313B" w:rsidRDefault="00770856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34" w:type="pct"/>
            <w:shd w:val="clear" w:color="auto" w:fill="auto"/>
          </w:tcPr>
          <w:p w14:paraId="3605D847" w14:textId="198542A6" w:rsidR="00D124E3" w:rsidRDefault="00D124E3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3B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FE76BC" w14:textId="285AA768" w:rsidR="00B63878" w:rsidRPr="00EB313B" w:rsidRDefault="00B63878" w:rsidP="00D124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878">
              <w:rPr>
                <w:rFonts w:ascii="Times New Roman" w:hAnsi="Times New Roman" w:cs="Times New Roman"/>
                <w:sz w:val="24"/>
                <w:szCs w:val="24"/>
              </w:rPr>
              <w:t>Подготовка к написанию и написание контрольной работы</w:t>
            </w:r>
            <w:r w:rsidR="00F052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8E4FC2D" w14:textId="77777777" w:rsidR="00EA5DEF" w:rsidRPr="005123CB" w:rsidRDefault="00EA5D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  <w:sz w:val="22"/>
        </w:rPr>
      </w:pPr>
      <w:bookmarkStart w:id="20" w:name="_Toc425759167"/>
      <w:bookmarkStart w:id="21" w:name="_Toc29731731"/>
    </w:p>
    <w:p w14:paraId="23AAFF2D" w14:textId="77777777" w:rsidR="00C235EF" w:rsidRPr="009B54D9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22" w:name="_Toc101393134"/>
      <w:r w:rsidRPr="009B54D9">
        <w:rPr>
          <w:rFonts w:ascii="Times New Roman" w:hAnsi="Times New Roman" w:cs="Times New Roman"/>
          <w:color w:val="auto"/>
        </w:rPr>
        <w:t>6.</w:t>
      </w:r>
      <w:r w:rsidR="006F6C34" w:rsidRPr="009B54D9">
        <w:rPr>
          <w:rFonts w:ascii="Times New Roman" w:hAnsi="Times New Roman" w:cs="Times New Roman"/>
          <w:color w:val="auto"/>
        </w:rPr>
        <w:t>2</w:t>
      </w:r>
      <w:r w:rsidRPr="009B54D9">
        <w:rPr>
          <w:rFonts w:ascii="Times New Roman" w:hAnsi="Times New Roman" w:cs="Times New Roman"/>
          <w:color w:val="auto"/>
        </w:rPr>
        <w:t xml:space="preserve">. </w:t>
      </w:r>
      <w:bookmarkEnd w:id="20"/>
      <w:r w:rsidR="006F6C34" w:rsidRPr="009B54D9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21"/>
      <w:bookmarkEnd w:id="22"/>
      <w:r w:rsidR="006F6C34" w:rsidRPr="009B54D9">
        <w:rPr>
          <w:rFonts w:ascii="Times New Roman" w:hAnsi="Times New Roman" w:cs="Times New Roman"/>
          <w:color w:val="auto"/>
        </w:rPr>
        <w:t xml:space="preserve"> </w:t>
      </w:r>
    </w:p>
    <w:p w14:paraId="720C16FE" w14:textId="77777777" w:rsidR="00544746" w:rsidRPr="009B54D9" w:rsidRDefault="00414FF4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</w:t>
      </w:r>
      <w:r w:rsidR="00544746" w:rsidRPr="009B54D9">
        <w:rPr>
          <w:rFonts w:ascii="Times New Roman" w:hAnsi="Times New Roman" w:cs="Times New Roman"/>
          <w:sz w:val="28"/>
          <w:szCs w:val="28"/>
        </w:rPr>
        <w:t>обсуждения вопросов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 и тем в соответствии с планами семинарских занятий;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обсуждение заданий для самостоятельной работы;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опрос студентов по пройденному материалу;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участие в дискуссиях по 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проблемным темам дисциплины; выполнение студентом предложенных </w:t>
      </w:r>
      <w:r w:rsidR="00544746" w:rsidRPr="009B54D9">
        <w:rPr>
          <w:rFonts w:ascii="Times New Roman" w:hAnsi="Times New Roman" w:cs="Times New Roman"/>
          <w:sz w:val="28"/>
          <w:szCs w:val="28"/>
        </w:rPr>
        <w:lastRenderedPageBreak/>
        <w:t>кейсов;</w:t>
      </w:r>
      <w:r w:rsidR="00EA6057" w:rsidRPr="009B54D9">
        <w:rPr>
          <w:rFonts w:ascii="Times New Roman" w:hAnsi="Times New Roman" w:cs="Times New Roman"/>
          <w:sz w:val="28"/>
          <w:szCs w:val="28"/>
        </w:rPr>
        <w:t xml:space="preserve"> подготовка и выступление студентов с научными докладами;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5F4A90">
        <w:rPr>
          <w:rFonts w:ascii="Times New Roman" w:hAnsi="Times New Roman" w:cs="Times New Roman"/>
          <w:sz w:val="28"/>
          <w:szCs w:val="28"/>
        </w:rPr>
        <w:t xml:space="preserve"> контрольной работы.</w:t>
      </w:r>
    </w:p>
    <w:p w14:paraId="54DB1093" w14:textId="77777777" w:rsidR="00414FF4" w:rsidRPr="00D20A76" w:rsidRDefault="00544746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</w:t>
      </w:r>
      <w:r w:rsidR="00414FF4" w:rsidRPr="009B54D9">
        <w:rPr>
          <w:rFonts w:ascii="Times New Roman" w:hAnsi="Times New Roman" w:cs="Times New Roman"/>
          <w:sz w:val="28"/>
          <w:szCs w:val="28"/>
        </w:rPr>
        <w:t>, оценки итоговых знаний и в соответствии с критериями</w:t>
      </w:r>
      <w:r w:rsidR="00414FF4" w:rsidRPr="00D20A76">
        <w:rPr>
          <w:rFonts w:ascii="Times New Roman" w:hAnsi="Times New Roman" w:cs="Times New Roman"/>
          <w:sz w:val="28"/>
          <w:szCs w:val="28"/>
        </w:rPr>
        <w:t xml:space="preserve">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414FF4" w:rsidRPr="00EA5DEF" w14:paraId="4327D4A7" w14:textId="77777777" w:rsidTr="004D7E24">
        <w:trPr>
          <w:jc w:val="center"/>
        </w:trPr>
        <w:tc>
          <w:tcPr>
            <w:tcW w:w="567" w:type="dxa"/>
          </w:tcPr>
          <w:p w14:paraId="7317AC7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6E3F7178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12F103B4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A5DEF" w14:paraId="7B15FB97" w14:textId="77777777" w:rsidTr="004D7E24">
        <w:trPr>
          <w:jc w:val="center"/>
        </w:trPr>
        <w:tc>
          <w:tcPr>
            <w:tcW w:w="567" w:type="dxa"/>
          </w:tcPr>
          <w:p w14:paraId="6A15D059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61E6E3AF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1B9AC5A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A5DEF" w14:paraId="745A0FD8" w14:textId="77777777" w:rsidTr="004D7E24">
        <w:trPr>
          <w:trHeight w:val="256"/>
          <w:jc w:val="center"/>
        </w:trPr>
        <w:tc>
          <w:tcPr>
            <w:tcW w:w="567" w:type="dxa"/>
          </w:tcPr>
          <w:p w14:paraId="1561DCA6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665A8B78" w14:textId="242A0BBC" w:rsidR="00414FF4" w:rsidRPr="00EA5DEF" w:rsidRDefault="00D076DD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3AA55927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A5DEF" w14:paraId="76091ADF" w14:textId="77777777" w:rsidTr="004D7E24">
        <w:trPr>
          <w:jc w:val="center"/>
        </w:trPr>
        <w:tc>
          <w:tcPr>
            <w:tcW w:w="567" w:type="dxa"/>
          </w:tcPr>
          <w:p w14:paraId="3E1EDA23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40A3568B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553BE69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5658C0D1" w14:textId="77777777" w:rsidR="00EA5DEF" w:rsidRDefault="00EA5DEF" w:rsidP="00E93716">
      <w:pPr>
        <w:jc w:val="both"/>
        <w:rPr>
          <w:rFonts w:ascii="Times New Roman" w:hAnsi="Times New Roman" w:cs="Times New Roman"/>
          <w:b/>
          <w:sz w:val="24"/>
        </w:rPr>
      </w:pPr>
    </w:p>
    <w:p w14:paraId="25E9E9AB" w14:textId="77777777" w:rsidR="00414FF4" w:rsidRPr="00E93716" w:rsidRDefault="00414FF4" w:rsidP="00414FF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716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4D7E24" w:rsidRPr="00EA5DEF" w14:paraId="33121762" w14:textId="77777777" w:rsidTr="00D84276">
        <w:tc>
          <w:tcPr>
            <w:tcW w:w="458" w:type="dxa"/>
          </w:tcPr>
          <w:p w14:paraId="19B61380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7916C8D3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7A2330BF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A6057" w:rsidRPr="00EA5DEF" w14:paraId="315C988E" w14:textId="77777777" w:rsidTr="000A142C">
        <w:tc>
          <w:tcPr>
            <w:tcW w:w="458" w:type="dxa"/>
          </w:tcPr>
          <w:p w14:paraId="5817D827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25CC29EF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24718088" w14:textId="77777777" w:rsidR="00EA6057" w:rsidRPr="00EA5DEF" w:rsidRDefault="00EA6057" w:rsidP="000A1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822A5C" w14:paraId="2EDA024A" w14:textId="77777777" w:rsidTr="00D84276">
        <w:tc>
          <w:tcPr>
            <w:tcW w:w="458" w:type="dxa"/>
          </w:tcPr>
          <w:p w14:paraId="48554D70" w14:textId="77777777" w:rsidR="004D7E24" w:rsidRPr="00822A5C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2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529" w:type="dxa"/>
          </w:tcPr>
          <w:p w14:paraId="0B8890F7" w14:textId="77777777" w:rsidR="004D7E24" w:rsidRPr="00822A5C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Активная работа на семинарском занятии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 xml:space="preserve">: участие в дискуссии, </w:t>
            </w:r>
            <w:r w:rsidRPr="00822A5C">
              <w:rPr>
                <w:rFonts w:ascii="Times New Roman" w:hAnsi="Times New Roman" w:cs="Times New Roman"/>
                <w:sz w:val="24"/>
              </w:rPr>
              <w:t>о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>тветы в ходе о</w:t>
            </w:r>
            <w:r w:rsidRPr="00822A5C">
              <w:rPr>
                <w:rFonts w:ascii="Times New Roman" w:hAnsi="Times New Roman" w:cs="Times New Roman"/>
                <w:sz w:val="24"/>
              </w:rPr>
              <w:t>прос</w:t>
            </w:r>
            <w:r w:rsidR="00EA6057" w:rsidRPr="00822A5C">
              <w:rPr>
                <w:rFonts w:ascii="Times New Roman" w:hAnsi="Times New Roman" w:cs="Times New Roman"/>
                <w:sz w:val="24"/>
              </w:rPr>
              <w:t>а по теме семинарского занятия</w:t>
            </w:r>
          </w:p>
        </w:tc>
        <w:tc>
          <w:tcPr>
            <w:tcW w:w="3250" w:type="dxa"/>
          </w:tcPr>
          <w:p w14:paraId="112E0DF4" w14:textId="77777777" w:rsidR="004D7E24" w:rsidRPr="00822A5C" w:rsidRDefault="00EA6057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822A5C" w14:paraId="04C423BD" w14:textId="77777777" w:rsidTr="00D84276">
        <w:tc>
          <w:tcPr>
            <w:tcW w:w="458" w:type="dxa"/>
          </w:tcPr>
          <w:p w14:paraId="7C9690A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3737F9E3" w14:textId="77777777" w:rsidR="00EA6057" w:rsidRPr="00822A5C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Выполнение</w:t>
            </w:r>
            <w:r w:rsidR="007846D0" w:rsidRPr="00822A5C">
              <w:rPr>
                <w:rFonts w:ascii="Times New Roman" w:hAnsi="Times New Roman" w:cs="Times New Roman"/>
                <w:sz w:val="24"/>
              </w:rPr>
              <w:t xml:space="preserve"> по перечню, предложенному преподавателем, ведущим семинары:</w:t>
            </w:r>
          </w:p>
          <w:p w14:paraId="797A3B53" w14:textId="77777777" w:rsidR="00EA6057" w:rsidRPr="00822A5C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 xml:space="preserve">заранее подготовленных для выступления на семинаре </w:t>
            </w:r>
            <w:r w:rsidRPr="00822A5C">
              <w:rPr>
                <w:rFonts w:ascii="Times New Roman" w:hAnsi="Times New Roman" w:cs="Times New Roman"/>
                <w:sz w:val="24"/>
              </w:rPr>
              <w:t xml:space="preserve">научных </w:t>
            </w:r>
            <w:r w:rsidR="004D7E24" w:rsidRPr="00822A5C">
              <w:rPr>
                <w:rFonts w:ascii="Times New Roman" w:hAnsi="Times New Roman" w:cs="Times New Roman"/>
                <w:sz w:val="24"/>
              </w:rPr>
              <w:t>докладов, выступлений</w:t>
            </w:r>
            <w:r w:rsidR="007846D0" w:rsidRPr="00822A5C">
              <w:rPr>
                <w:rFonts w:ascii="Times New Roman" w:hAnsi="Times New Roman" w:cs="Times New Roman"/>
                <w:sz w:val="24"/>
              </w:rPr>
              <w:t xml:space="preserve"> (с презентациями)</w:t>
            </w:r>
          </w:p>
          <w:p w14:paraId="6142D264" w14:textId="77777777" w:rsidR="004D7E24" w:rsidRPr="00822A5C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- кейсов, ситуационных заданий</w:t>
            </w:r>
          </w:p>
          <w:p w14:paraId="5B8E2E41" w14:textId="77777777" w:rsidR="007846D0" w:rsidRPr="00822A5C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- проблемных ситуаций/заданий для размышления</w:t>
            </w:r>
          </w:p>
        </w:tc>
        <w:tc>
          <w:tcPr>
            <w:tcW w:w="3250" w:type="dxa"/>
          </w:tcPr>
          <w:p w14:paraId="78914AFA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8F65114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C915AA3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F4EE820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6</w:t>
            </w:r>
          </w:p>
          <w:p w14:paraId="612BBCFC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5FDF393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8</w:t>
            </w:r>
          </w:p>
          <w:p w14:paraId="5A763B0C" w14:textId="77777777" w:rsidR="007846D0" w:rsidRPr="00822A5C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D7E24" w:rsidRPr="00822A5C" w14:paraId="76B737CA" w14:textId="77777777" w:rsidTr="00D84276">
        <w:tc>
          <w:tcPr>
            <w:tcW w:w="458" w:type="dxa"/>
          </w:tcPr>
          <w:p w14:paraId="739BBE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38D917B5" w14:textId="77777777" w:rsidR="004D7E24" w:rsidRPr="00822A5C" w:rsidRDefault="004D7E24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 xml:space="preserve">Выполнение и защита </w:t>
            </w:r>
            <w:r w:rsidR="000E7251" w:rsidRPr="00822A5C">
              <w:rPr>
                <w:rFonts w:ascii="Times New Roman" w:hAnsi="Times New Roman" w:cs="Times New Roman"/>
                <w:sz w:val="24"/>
              </w:rPr>
              <w:t>КР</w:t>
            </w:r>
          </w:p>
        </w:tc>
        <w:tc>
          <w:tcPr>
            <w:tcW w:w="3250" w:type="dxa"/>
          </w:tcPr>
          <w:p w14:paraId="7B6F4501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D7E24" w:rsidRPr="00822A5C" w14:paraId="1EA8735A" w14:textId="77777777" w:rsidTr="00D84276">
        <w:tc>
          <w:tcPr>
            <w:tcW w:w="458" w:type="dxa"/>
          </w:tcPr>
          <w:p w14:paraId="6DE4271B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64BD3835" w14:textId="77777777" w:rsidR="004D7E24" w:rsidRPr="00822A5C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4A223DC4" w14:textId="77777777" w:rsidR="004D7E24" w:rsidRPr="00822A5C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2A5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3F5E13CB" w14:textId="77777777" w:rsidR="00414FF4" w:rsidRPr="00822A5C" w:rsidRDefault="00414FF4" w:rsidP="00EB2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172A3342" w14:textId="77777777" w:rsidR="00FA7ADF" w:rsidRPr="00822A5C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2D359C0E" w14:textId="77777777" w:rsidR="00EB313B" w:rsidRPr="00822A5C" w:rsidRDefault="00EB313B" w:rsidP="00EB313B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7CB08C44" w14:textId="77777777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1. Проблемным вопросом налогового контроля является доказывание использования налогоплательщиками механизмов минимизации налогообложения, в том числе агрессивных схем налогового планирования. В частности, одной из схем уклонения от уплаты налогов является так называемое дробление бизнеса, осуществляемое с применением специальных налоговых режимов. Имеется различная судебно-арбитражная практика.</w:t>
      </w:r>
    </w:p>
    <w:p w14:paraId="1C01FBF9" w14:textId="77777777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Всегда ли дробление бизнеса является схемой уклонения от уплаты налогов? Какая мотивация у налогоплательщиков использовать дробление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lastRenderedPageBreak/>
        <w:t>бизнеса? Какие критерии, по вашему мнению, позволяют разграничить обычную хозяйственную оптимизацию бизнес-процессов от применения схем уклонения от уплаты налогов?</w:t>
      </w:r>
    </w:p>
    <w:p w14:paraId="25E95B9D" w14:textId="00DDEA1C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117C9" w:rsidRPr="00822A5C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 ст. 54.1 </w:t>
      </w:r>
      <w:r w:rsidR="000117C9" w:rsidRPr="00822A5C">
        <w:rPr>
          <w:rFonts w:ascii="Times New Roman" w:eastAsia="Times New Roman" w:hAnsi="Times New Roman" w:cs="Times New Roman"/>
          <w:sz w:val="28"/>
          <w:szCs w:val="28"/>
        </w:rPr>
        <w:t xml:space="preserve">НК РФ </w:t>
      </w:r>
      <w:r w:rsidR="00822A5C" w:rsidRPr="00822A5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алоговым органам предоставлено право оспорить признание расходов и вычет соответствующего НДС по сделке, если исполнение обязательств по сделке выполнено не заявленным контрагентом, а иным лицом.</w:t>
      </w:r>
    </w:p>
    <w:p w14:paraId="046C5833" w14:textId="77777777" w:rsidR="00EB313B" w:rsidRPr="00822A5C" w:rsidRDefault="00EB313B" w:rsidP="00EB31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Выскажите свое мнение о том, должен ли налогоплательщик нести ответственность за выбор контрагента и возможные неблагоприятные последствия этого. Ответ оформите письменно и обоснуйте, используя положения налогового, гражданского законодательства, судебно-арбитражную практику, а также официальные разъяснения.</w:t>
      </w:r>
    </w:p>
    <w:p w14:paraId="7D62A4C5" w14:textId="707D098E" w:rsidR="00FA7ADF" w:rsidRPr="00822A5C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Кейсы</w:t>
      </w:r>
    </w:p>
    <w:p w14:paraId="239857C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 xml:space="preserve">Кейс 1.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На основе данных статистической налоговой отчетности налоговых органов, размещенных на сайте ФНС России и УФНС России по субъектам Российской Федерации, составьте аналитические таблицы за последние два года для оценки результативности и эффективности контрольной работы налоговых органов УФНС по субъекту Российской Федерации (по выбору студента, выбранный регион не должен повторяться в группе), отдельно по камеральным и выездным налоговым проверкам, проанализировав динамику следующих показателей:</w:t>
      </w:r>
    </w:p>
    <w:p w14:paraId="266B20F7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количество проверок – всего, в т.ч. КНП, ВНП;</w:t>
      </w:r>
    </w:p>
    <w:p w14:paraId="76DC70C1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количество проверок, выявивших нарушения, их удельный вес, в том числе в разрезе: организаций, ИП, физических лиц;</w:t>
      </w:r>
    </w:p>
    <w:p w14:paraId="01DE91D4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суммы, доначисленные по результатам проверок (КНП, ВНП);</w:t>
      </w:r>
    </w:p>
    <w:p w14:paraId="528D3347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средняя эффективность одной проверки (КНП, ВНП);</w:t>
      </w:r>
    </w:p>
    <w:p w14:paraId="0DF50CA8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структура доначисленных платежей (всего, в т.ч. налоги).</w:t>
      </w:r>
    </w:p>
    <w:p w14:paraId="0CF335B1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Отдельно в пояснительной записке объемом до 2 стр. необходимо, основываясь на информации, полученной </w:t>
      </w:r>
      <w:proofErr w:type="gramStart"/>
      <w:r w:rsidRPr="00822A5C">
        <w:rPr>
          <w:rFonts w:ascii="Times New Roman" w:eastAsia="Times New Roman" w:hAnsi="Times New Roman" w:cs="Times New Roman"/>
          <w:sz w:val="28"/>
          <w:szCs w:val="28"/>
        </w:rPr>
        <w:t>с интернет-сайта</w:t>
      </w:r>
      <w:proofErr w:type="gramEnd"/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соответствующего УФНС (например, заседания коллегий, новости и т.п.), привести причины и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lastRenderedPageBreak/>
        <w:t>факторы, повлиявшие на изменение анализируемых показателей в рассматриваемом периоде, а также иную значимую информацию. Относительные величины (изменение в % показателей) по выбранному УФНС необходимо сравнить с аналогичными показателями в целом по Российской Федерации за эти же периоды.</w:t>
      </w:r>
    </w:p>
    <w:p w14:paraId="59EA358D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Кейс 2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. Составьте таблицу о сходстве и различии камеральных и выездных налоговых проверок, проанализировав их по:</w:t>
      </w:r>
    </w:p>
    <w:p w14:paraId="09154D6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месту проведения проверки;</w:t>
      </w:r>
    </w:p>
    <w:p w14:paraId="1146059D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основанию для проведения проверки;</w:t>
      </w:r>
    </w:p>
    <w:p w14:paraId="4652122E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сроку проведения проверки;</w:t>
      </w:r>
    </w:p>
    <w:p w14:paraId="559046C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процедурам, применяемым при проведении проверки;</w:t>
      </w:r>
    </w:p>
    <w:p w14:paraId="1AF71E00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порядку оформления результатов проверки;</w:t>
      </w:r>
    </w:p>
    <w:p w14:paraId="1546AF35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сроку оформления результатов проверки;</w:t>
      </w:r>
    </w:p>
    <w:p w14:paraId="53BC497D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процедуре рассмотрения материалов проверки;</w:t>
      </w:r>
    </w:p>
    <w:p w14:paraId="795C13F4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процедуре вынесения решения по результатам проверки.</w:t>
      </w:r>
    </w:p>
    <w:p w14:paraId="75D2E4FC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b/>
          <w:sz w:val="28"/>
          <w:szCs w:val="28"/>
        </w:rPr>
        <w:t>Кейс 3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t>. При проверке расходов по налогу на прибыль организаций установлено, что организация за 2022 г. выполнила работы на сумму 2 800 000 руб. (без учета НДС). Однако до 31 декабря 2022 г. работы были приняты заказчиком лишь на сумму 1 680 000 руб. (без НДС).</w:t>
      </w:r>
    </w:p>
    <w:p w14:paraId="36A782B2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Расходы учтены налогоплательщиком при определении налоговой базы за 2021 г. полностью в следующем размере:</w:t>
      </w:r>
    </w:p>
    <w:p w14:paraId="534DB6E9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стоимость отпущенных в производство материалов—750 000 руб.; амортизация основных средств, использованных при выполнении работ — 210 000 руб.; заработная плата работников основного производства – 290 000 руб.; заработная плата управленческого персонала – 200 000 руб.; (страховые взносы в расчете не учитываются); косвенные расходы – 50 000 руб.</w:t>
      </w:r>
    </w:p>
    <w:p w14:paraId="676EF716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Определите заниженную налоговую базу по налогу на прибыль и рассчитайте сумму неуплаченного налога на прибыль организаций.</w:t>
      </w:r>
    </w:p>
    <w:p w14:paraId="2709FD28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 xml:space="preserve">Составьте все необходимые документы, связанные с оформлением выездной налоговой проверки (ФИО налогового инспектора – это ФИО </w:t>
      </w:r>
      <w:r w:rsidRPr="00822A5C">
        <w:rPr>
          <w:rFonts w:ascii="Times New Roman" w:eastAsia="Times New Roman" w:hAnsi="Times New Roman" w:cs="Times New Roman"/>
          <w:sz w:val="28"/>
          <w:szCs w:val="28"/>
        </w:rPr>
        <w:lastRenderedPageBreak/>
        <w:t>студента):</w:t>
      </w:r>
    </w:p>
    <w:p w14:paraId="4541AC2A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решение о проведении выездной налоговой проверки,</w:t>
      </w:r>
    </w:p>
    <w:p w14:paraId="0376AFC9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требование о предоставлении документов (информации),</w:t>
      </w:r>
    </w:p>
    <w:p w14:paraId="7B427467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справку о проведенной выездной налоговой проверке,</w:t>
      </w:r>
    </w:p>
    <w:p w14:paraId="3F789113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акт налоговой проверки с описанием нарушений,</w:t>
      </w:r>
    </w:p>
    <w:p w14:paraId="0F6250E9" w14:textId="77777777" w:rsidR="00822A5C" w:rsidRPr="00822A5C" w:rsidRDefault="00822A5C" w:rsidP="00822A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A5C">
        <w:rPr>
          <w:rFonts w:ascii="Times New Roman" w:eastAsia="Times New Roman" w:hAnsi="Times New Roman" w:cs="Times New Roman"/>
          <w:sz w:val="28"/>
          <w:szCs w:val="28"/>
        </w:rPr>
        <w:t>• решение о привлечении к налоговой ответственности за совершение налогового правонарушения с расчетом сумм недоимки, пеней, и налоговых санкций, возможных к применению.</w:t>
      </w:r>
    </w:p>
    <w:p w14:paraId="0C0E678D" w14:textId="77777777" w:rsidR="009F33F7" w:rsidRPr="00822A5C" w:rsidRDefault="009F33F7" w:rsidP="009F33F7">
      <w:pPr>
        <w:tabs>
          <w:tab w:val="num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>Темы для научной дискуссии</w:t>
      </w:r>
    </w:p>
    <w:p w14:paraId="2997A9DA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Направления стимулирования развития информационно-коммуникационных технологий участников налоговых отношений. </w:t>
      </w:r>
    </w:p>
    <w:p w14:paraId="3A5BE1DE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Перспективы использования </w:t>
      </w:r>
      <w:r w:rsidRPr="00822A5C">
        <w:rPr>
          <w:rFonts w:ascii="Times New Roman" w:hAnsi="Times New Roman" w:cs="Times New Roman"/>
          <w:sz w:val="28"/>
          <w:szCs w:val="28"/>
          <w:lang w:val="en-US"/>
        </w:rPr>
        <w:t>block</w:t>
      </w:r>
      <w:r w:rsidRPr="00822A5C">
        <w:rPr>
          <w:rFonts w:ascii="Times New Roman" w:hAnsi="Times New Roman" w:cs="Times New Roman"/>
          <w:sz w:val="28"/>
          <w:szCs w:val="28"/>
        </w:rPr>
        <w:t>-</w:t>
      </w:r>
      <w:r w:rsidRPr="00822A5C">
        <w:rPr>
          <w:rFonts w:ascii="Times New Roman" w:hAnsi="Times New Roman" w:cs="Times New Roman"/>
          <w:sz w:val="28"/>
          <w:szCs w:val="28"/>
          <w:lang w:val="en-US"/>
        </w:rPr>
        <w:t>chain</w:t>
      </w:r>
      <w:r w:rsidRPr="00822A5C">
        <w:rPr>
          <w:rFonts w:ascii="Times New Roman" w:hAnsi="Times New Roman" w:cs="Times New Roman"/>
          <w:sz w:val="28"/>
          <w:szCs w:val="28"/>
        </w:rPr>
        <w:t xml:space="preserve"> технологий в налоговом администрировании.</w:t>
      </w:r>
    </w:p>
    <w:p w14:paraId="71F4DB09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BEPS 2.0: «Перезагрузка» международного налогообложения (</w:t>
      </w:r>
      <w:proofErr w:type="spellStart"/>
      <w:r w:rsidRPr="00822A5C">
        <w:rPr>
          <w:rFonts w:ascii="Times New Roman" w:hAnsi="Times New Roman" w:cs="Times New Roman"/>
          <w:sz w:val="28"/>
          <w:szCs w:val="28"/>
        </w:rPr>
        <w:t>Pillar</w:t>
      </w:r>
      <w:proofErr w:type="spellEnd"/>
      <w:r w:rsidRPr="00822A5C">
        <w:rPr>
          <w:rFonts w:ascii="Times New Roman" w:hAnsi="Times New Roman" w:cs="Times New Roman"/>
          <w:sz w:val="28"/>
          <w:szCs w:val="28"/>
        </w:rPr>
        <w:t xml:space="preserve"> 1 &amp; 2).</w:t>
      </w:r>
    </w:p>
    <w:p w14:paraId="5983DCDB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Модификация налогового администрирования внутригрупповых сделок как метод нейтрализации «эрозии» налоговой базы в международном контексте.</w:t>
      </w:r>
    </w:p>
    <w:p w14:paraId="32BCAFAD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Актуальные проблемы развития налогового контроля в Российской Федерации и пути их решения.</w:t>
      </w:r>
    </w:p>
    <w:p w14:paraId="0BAC4BD4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Состояние, тенденции и основные направления развития налогового администрирования в Российской Федерации.</w:t>
      </w:r>
    </w:p>
    <w:p w14:paraId="43E3B41F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Вертикально-интегрированная модель администрирования крупнейших налогоплательщиков как отражение партнерской модели взаимодействия налогоплательщиков и налоговых органов. </w:t>
      </w:r>
    </w:p>
    <w:p w14:paraId="3EF7F953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Риски в налоговой среде, их обусловленность от уклонения от уплаты налогов подконтрольными субъектами налоговых отношений.</w:t>
      </w:r>
    </w:p>
    <w:p w14:paraId="4A24AE48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Проблемы и перспективы развития налогового администрирования подакцизных товаров в условиях цифровизации экономики.</w:t>
      </w:r>
    </w:p>
    <w:p w14:paraId="71FB897E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lastRenderedPageBreak/>
        <w:t>Национальная система прослеживаемости импортных товаров как инструмент обеления отдельных секторов экономики: проблемы и перспективы развития.</w:t>
      </w:r>
    </w:p>
    <w:p w14:paraId="59D69285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Новая философия взаимодействия налоговых органов и налогоплательщиков.</w:t>
      </w:r>
    </w:p>
    <w:p w14:paraId="17BFD9F3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Перспективы развития моделей налогового администрирования доходов от использования цифровых активов.</w:t>
      </w:r>
    </w:p>
    <w:p w14:paraId="36190CC1" w14:textId="77777777" w:rsidR="00822A5C" w:rsidRPr="00822A5C" w:rsidRDefault="00822A5C" w:rsidP="00822A5C">
      <w:pPr>
        <w:numPr>
          <w:ilvl w:val="0"/>
          <w:numId w:val="4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Институциональный подход к организации управления результативностью и эффективностью контрольно-надзорной деятельности.</w:t>
      </w:r>
    </w:p>
    <w:p w14:paraId="5A837BF6" w14:textId="77777777" w:rsidR="009F33F7" w:rsidRPr="00822A5C" w:rsidRDefault="009F33F7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37623D" w14:textId="77777777" w:rsidR="00FF2D5B" w:rsidRPr="00822A5C" w:rsidRDefault="00FF2D5B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В целях развития навыков самостоятельного творческого мышления и письменного изложения собственных мыслей, каждый студент должен выполнить контрольную работу, которая является одной из форм научной работы студентов и выступает как форма промежуточного контроля.</w:t>
      </w:r>
    </w:p>
    <w:p w14:paraId="44C077C8" w14:textId="77777777" w:rsidR="00972210" w:rsidRPr="00822A5C" w:rsidRDefault="00972210" w:rsidP="0027385A">
      <w:pPr>
        <w:tabs>
          <w:tab w:val="left" w:pos="1134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>Примерная тематика для контрольной работы</w:t>
      </w:r>
    </w:p>
    <w:p w14:paraId="4F63C8D6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Налоговый мониторинг как форма налогового контроля.</w:t>
      </w:r>
    </w:p>
    <w:p w14:paraId="421C9814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Налоговое администрирование по НДС и перспективы перекрестного анализа данных.</w:t>
      </w:r>
    </w:p>
    <w:p w14:paraId="5E03050A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Борьба с механизмами минимизации налогообложения, в том числе с агрессивным налоговым планированием.</w:t>
      </w:r>
    </w:p>
    <w:p w14:paraId="34E53F4E" w14:textId="77777777" w:rsidR="00822A5C" w:rsidRPr="00822A5C" w:rsidRDefault="00822A5C" w:rsidP="00822A5C">
      <w:pPr>
        <w:pStyle w:val="aa"/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Реализация плана ОЭСР по противодействию "размыванию налоговой базы и уклонению от уплаты налогов" (BEPS).</w:t>
      </w:r>
    </w:p>
    <w:p w14:paraId="59BA51AD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Развитие концепции бенефициарного собственника в российском законодательстве.</w:t>
      </w:r>
    </w:p>
    <w:p w14:paraId="5BDC387B" w14:textId="51BD9204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Необоснованная налоговая выгода и борьба с</w:t>
      </w:r>
      <w:r w:rsidR="00F66BDB" w:rsidRPr="00F66BDB">
        <w:rPr>
          <w:rFonts w:ascii="Times New Roman" w:hAnsi="Times New Roman" w:cs="Times New Roman"/>
          <w:sz w:val="28"/>
          <w:szCs w:val="28"/>
        </w:rPr>
        <w:t xml:space="preserve"> </w:t>
      </w:r>
      <w:r w:rsidRPr="00822A5C">
        <w:rPr>
          <w:rFonts w:ascii="Times New Roman" w:hAnsi="Times New Roman" w:cs="Times New Roman"/>
          <w:sz w:val="28"/>
          <w:szCs w:val="28"/>
        </w:rPr>
        <w:t>злоупотреблением правом налогоплательщика.</w:t>
      </w:r>
    </w:p>
    <w:p w14:paraId="2A6FB056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Методика проведения налоговых проверок вертикально-интегрированных структур налогоплательщиков (холдингов).</w:t>
      </w:r>
    </w:p>
    <w:p w14:paraId="19CC8B11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Состояние, тенденции и основные направления развития налогового администрирования в Российской Федерации.</w:t>
      </w:r>
    </w:p>
    <w:p w14:paraId="56FFCB03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lastRenderedPageBreak/>
        <w:t>Налоговые риски государства и пути их снижения.</w:t>
      </w:r>
    </w:p>
    <w:p w14:paraId="2E1C2901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Методика использования материалов судебной и арбитражной практики при обосновании результатов налоговых проверок.</w:t>
      </w:r>
    </w:p>
    <w:p w14:paraId="095DC8F5" w14:textId="6A2CB5F8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Налоговый маневр в </w:t>
      </w:r>
      <w:r w:rsidRPr="00822A5C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22A5C">
        <w:rPr>
          <w:rFonts w:ascii="Times New Roman" w:hAnsi="Times New Roman" w:cs="Times New Roman"/>
          <w:sz w:val="28"/>
          <w:szCs w:val="28"/>
        </w:rPr>
        <w:t>-отрасли: особенности применения и налогового контроля.</w:t>
      </w:r>
    </w:p>
    <w:p w14:paraId="6DF31E51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Реализация «отраслевых» проектов ФНС России как один из инструментов саморегулирования рынка.</w:t>
      </w:r>
    </w:p>
    <w:p w14:paraId="22DEF5ED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spellStart"/>
      <w:r w:rsidRPr="00822A5C">
        <w:rPr>
          <w:rFonts w:ascii="Times New Roman" w:hAnsi="Times New Roman" w:cs="Times New Roman"/>
          <w:sz w:val="28"/>
          <w:szCs w:val="28"/>
        </w:rPr>
        <w:t>рисковости</w:t>
      </w:r>
      <w:proofErr w:type="spellEnd"/>
      <w:r w:rsidRPr="00822A5C">
        <w:rPr>
          <w:rFonts w:ascii="Times New Roman" w:hAnsi="Times New Roman" w:cs="Times New Roman"/>
          <w:sz w:val="28"/>
          <w:szCs w:val="28"/>
        </w:rPr>
        <w:t xml:space="preserve"> налогоплательщиков и </w:t>
      </w:r>
      <w:proofErr w:type="spellStart"/>
      <w:r w:rsidRPr="00822A5C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822A5C">
        <w:rPr>
          <w:rFonts w:ascii="Times New Roman" w:hAnsi="Times New Roman" w:cs="Times New Roman"/>
          <w:sz w:val="28"/>
          <w:szCs w:val="28"/>
        </w:rPr>
        <w:t xml:space="preserve"> налогового контроля в косвенном налогообложении. </w:t>
      </w:r>
    </w:p>
    <w:p w14:paraId="5E8D392C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Особенности налогового администрирования операций с гибридными финансовыми инструментами.</w:t>
      </w:r>
    </w:p>
    <w:p w14:paraId="6AD7300A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Автоматизация налогового администрирования электронной коммерции в Российской Федерации.</w:t>
      </w:r>
    </w:p>
    <w:p w14:paraId="5C5ACE6A" w14:textId="77777777" w:rsidR="00822A5C" w:rsidRPr="00822A5C" w:rsidRDefault="00822A5C" w:rsidP="00822A5C">
      <w:pPr>
        <w:numPr>
          <w:ilvl w:val="0"/>
          <w:numId w:val="4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Особенности налогового мониторинга компаний цифровой экономики.</w:t>
      </w:r>
    </w:p>
    <w:p w14:paraId="6F8E07EF" w14:textId="77777777" w:rsidR="00145B58" w:rsidRPr="00FF2D5B" w:rsidRDefault="00145B58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D3561C" w14:textId="77777777" w:rsidR="006A29CB" w:rsidRPr="00160823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3" w:name="_Toc101393135"/>
      <w:r w:rsidRPr="00160823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160823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23"/>
    </w:p>
    <w:p w14:paraId="649B346E" w14:textId="77777777" w:rsidR="00780C91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4" w:name="_Toc29731733"/>
      <w:bookmarkStart w:id="25" w:name="_Toc101393136"/>
      <w:r w:rsidRPr="00160823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4"/>
      <w:bookmarkEnd w:id="25"/>
      <w:r w:rsidRPr="001608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374C02" w14:textId="77777777" w:rsidR="006A29CB" w:rsidRPr="00780C91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C91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780C91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316BBFB8" w14:textId="77777777" w:rsidR="006A29CB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6" w:name="_Toc29731734"/>
      <w:bookmarkStart w:id="27" w:name="_Toc101393137"/>
      <w:r w:rsidRPr="00160823">
        <w:rPr>
          <w:rFonts w:ascii="Times New Roman" w:hAnsi="Times New Roman" w:cs="Times New Roman"/>
          <w:b/>
          <w:sz w:val="28"/>
          <w:szCs w:val="28"/>
        </w:rPr>
        <w:t>7.2</w:t>
      </w:r>
      <w:r w:rsidRPr="00A15F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85F67" w:rsidRPr="00A15F3B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6"/>
      <w:bookmarkEnd w:id="27"/>
      <w:r w:rsidR="00B85F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A6CB44" w14:textId="77777777" w:rsidR="00381E48" w:rsidRDefault="00381E48" w:rsidP="00B80A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412"/>
        <w:gridCol w:w="2368"/>
        <w:gridCol w:w="2635"/>
      </w:tblGrid>
      <w:tr w:rsidR="00213151" w:rsidRPr="00822A5C" w14:paraId="69AF5289" w14:textId="77777777" w:rsidTr="00B80AE7">
        <w:trPr>
          <w:trHeight w:val="475"/>
        </w:trPr>
        <w:tc>
          <w:tcPr>
            <w:tcW w:w="2050" w:type="dxa"/>
            <w:shd w:val="clear" w:color="auto" w:fill="auto"/>
          </w:tcPr>
          <w:p w14:paraId="52D0A5E0" w14:textId="58707BC3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72" w:type="dxa"/>
            <w:shd w:val="clear" w:color="auto" w:fill="auto"/>
          </w:tcPr>
          <w:p w14:paraId="297868BB" w14:textId="6E48D143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68" w:type="dxa"/>
          </w:tcPr>
          <w:p w14:paraId="0B56860F" w14:textId="709786A8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u w:val="single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61" w:type="dxa"/>
          </w:tcPr>
          <w:p w14:paraId="1161A2CD" w14:textId="77777777" w:rsidR="00213151" w:rsidRPr="00822A5C" w:rsidRDefault="00213151" w:rsidP="00B80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80AE7" w:rsidRPr="00822A5C" w14:paraId="69FA10C4" w14:textId="77777777" w:rsidTr="00B80AE7">
        <w:tc>
          <w:tcPr>
            <w:tcW w:w="2050" w:type="dxa"/>
            <w:vMerge w:val="restart"/>
            <w:shd w:val="clear" w:color="auto" w:fill="auto"/>
          </w:tcPr>
          <w:p w14:paraId="7EFA07C9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  <w:p w14:paraId="04995D4D" w14:textId="61BA6B20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Способность выявлять, документировать, предупреждать и пресекать правонарушения в финансовой сфере на основе норм материального и процессуального права </w:t>
            </w:r>
          </w:p>
        </w:tc>
        <w:tc>
          <w:tcPr>
            <w:tcW w:w="2572" w:type="dxa"/>
            <w:shd w:val="clear" w:color="auto" w:fill="auto"/>
          </w:tcPr>
          <w:p w14:paraId="46FE8513" w14:textId="6FA782B9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 xml:space="preserve">Применяет нормы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материального и процессуального права для выявления правонарушений и их пресечения или корректного оформления и документирования в целях привлечения правонарушителя к ответственности.</w:t>
            </w:r>
          </w:p>
        </w:tc>
        <w:tc>
          <w:tcPr>
            <w:tcW w:w="2368" w:type="dxa"/>
          </w:tcPr>
          <w:p w14:paraId="0749BCBA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Знать: основные нормативные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правовые акты, нормы регламентирующие мероприятия налогового контроля, юридического сопровождения их итогов и привлечения к ответственности за нарушение налогового законодательства.</w:t>
            </w:r>
          </w:p>
          <w:p w14:paraId="42B0626C" w14:textId="32D9D41C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Уметь: применять нормы права в процессе реализации контрольных мероприятий, составлению документации по итогам проверки и привлечению лиц к ответственности за нарушение налогового законодательства.</w:t>
            </w:r>
          </w:p>
        </w:tc>
        <w:tc>
          <w:tcPr>
            <w:tcW w:w="2361" w:type="dxa"/>
          </w:tcPr>
          <w:p w14:paraId="7A51C4AB" w14:textId="75A4A0F1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Вопрос. Проанализируйте роль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место налогового контроля в</w:t>
            </w:r>
          </w:p>
          <w:p w14:paraId="1F7BEB3B" w14:textId="47BF28A0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системе налогового администрирования, раскройте сущность и назначение налогового контроля, а также объект, субъект, функции, предмет налогового контроля.</w:t>
            </w:r>
          </w:p>
          <w:p w14:paraId="0B864B55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5155F" w14:textId="190B18C8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Задание. Налоговым кодексом Российской Федерации установлена инновационная форма налогового контроля - налоговый</w:t>
            </w:r>
          </w:p>
          <w:p w14:paraId="52B1AF08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мониторинг. Исходя из теории контроля - целей, задач, функций,</w:t>
            </w:r>
          </w:p>
          <w:p w14:paraId="0594B7BA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принципов, методов контроля, компетенции контрольных органов,</w:t>
            </w:r>
          </w:p>
          <w:p w14:paraId="35590AAD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подтвердите или опровергните утверждение о том, что данный</w:t>
            </w:r>
          </w:p>
          <w:p w14:paraId="33FB59DA" w14:textId="59C2706B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механизм является формой контроля. Приведите сходства и</w:t>
            </w:r>
          </w:p>
          <w:p w14:paraId="4CB2D337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различия данной формы налогового контроля по сравнению с иными</w:t>
            </w:r>
          </w:p>
          <w:p w14:paraId="76DF2778" w14:textId="135FA8D1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формами налогового контроля.</w:t>
            </w:r>
          </w:p>
        </w:tc>
      </w:tr>
      <w:tr w:rsidR="00B80AE7" w:rsidRPr="00822A5C" w14:paraId="7618C01F" w14:textId="77777777" w:rsidTr="00B80AE7">
        <w:tc>
          <w:tcPr>
            <w:tcW w:w="2050" w:type="dxa"/>
            <w:vMerge/>
            <w:shd w:val="clear" w:color="auto" w:fill="auto"/>
          </w:tcPr>
          <w:p w14:paraId="4CB21AC6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shd w:val="clear" w:color="auto" w:fill="auto"/>
          </w:tcPr>
          <w:p w14:paraId="67B9F9DD" w14:textId="530A895C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Реализует методы обработки, анализа, агрегации больших данных, идентификации клиентов кредитных организаций и некредитных финансовых организаций в финансовой и банковской сферах.</w:t>
            </w:r>
          </w:p>
        </w:tc>
        <w:tc>
          <w:tcPr>
            <w:tcW w:w="2368" w:type="dxa"/>
          </w:tcPr>
          <w:p w14:paraId="0996CCCF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Знать: особенности деятельности налогоплательщиков в различных отраслях экономики, </w:t>
            </w:r>
          </w:p>
          <w:p w14:paraId="793BC948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оказывающие влияние на выбор методов и способов проведения мероприятий налогового администрирования. </w:t>
            </w:r>
          </w:p>
          <w:p w14:paraId="05A5D62E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Уметь: проводить анализ итогов деятельности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налогоплательщиков и налоговых органов, а также</w:t>
            </w:r>
          </w:p>
          <w:p w14:paraId="64B38E9D" w14:textId="4616627A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эффективность выбранных методов и способов проведения мероприятий налогового администрирования.</w:t>
            </w:r>
          </w:p>
        </w:tc>
        <w:tc>
          <w:tcPr>
            <w:tcW w:w="2361" w:type="dxa"/>
          </w:tcPr>
          <w:p w14:paraId="2207A6E6" w14:textId="4A4AE6DA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Вопрос. Дайте характеристику пакету мер по деофшоризации</w:t>
            </w:r>
          </w:p>
          <w:p w14:paraId="1A9A9BE0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российской экономики и опишите его реализацию в</w:t>
            </w:r>
          </w:p>
          <w:p w14:paraId="067447D8" w14:textId="385A9D71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законодательстве о налогах и сборах</w:t>
            </w:r>
          </w:p>
          <w:p w14:paraId="0D9943EB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0AC2D" w14:textId="4A982C84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Задание. </w:t>
            </w:r>
          </w:p>
          <w:p w14:paraId="50CA23B2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Начиная с 2007 года, в планировании налоговых проверок</w:t>
            </w:r>
          </w:p>
          <w:p w14:paraId="75C84C7C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риск-ориентированный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подход, применение которого</w:t>
            </w:r>
          </w:p>
          <w:p w14:paraId="202B35AC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существенно снизило количество проводимых проверок при</w:t>
            </w:r>
          </w:p>
          <w:p w14:paraId="34B6CE71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одновременном повышении их эффективности. Представьте, что вы</w:t>
            </w:r>
          </w:p>
          <w:p w14:paraId="641A9F6A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руководитель ФНС России и перед вами стоит задача определить</w:t>
            </w:r>
          </w:p>
          <w:p w14:paraId="6C628198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задачи ФНС России на предстоящий год. Используя имеющуюся</w:t>
            </w:r>
          </w:p>
          <w:p w14:paraId="6CE3A66B" w14:textId="0B6FEBB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статистическую информацию ФНС России, определите направления</w:t>
            </w:r>
            <w:r w:rsidR="00F66BDB" w:rsidRPr="00F6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деятельности контрольных подразделений территориальных органов</w:t>
            </w:r>
            <w:r w:rsidR="00F66BDB" w:rsidRPr="00F6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ФНС России, а также базовые критерии оценки эффективности их</w:t>
            </w:r>
          </w:p>
          <w:p w14:paraId="57731C7D" w14:textId="714731F8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деятельности. Свой ответ подтвердите расчетами.</w:t>
            </w:r>
          </w:p>
        </w:tc>
      </w:tr>
      <w:tr w:rsidR="00B80AE7" w:rsidRPr="00822A5C" w14:paraId="31AA887D" w14:textId="77777777" w:rsidTr="00F66BDB">
        <w:trPr>
          <w:trHeight w:val="2398"/>
        </w:trPr>
        <w:tc>
          <w:tcPr>
            <w:tcW w:w="2050" w:type="dxa"/>
            <w:vMerge w:val="restart"/>
            <w:shd w:val="clear" w:color="auto" w:fill="auto"/>
          </w:tcPr>
          <w:p w14:paraId="236C42A8" w14:textId="63714914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ПК-3</w:t>
            </w:r>
            <w:r w:rsidR="004517D9"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 самостоятельно осуществлять претензионную работу, судебную и иную защиту по финансовым, налоговым, банковским и страховым спорам в интересах любой из сторон на основе положений законодательства и актуальной судебной практики. </w:t>
            </w:r>
          </w:p>
          <w:p w14:paraId="4D77DC19" w14:textId="0B45E7FF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ab/>
            </w:r>
          </w:p>
        </w:tc>
        <w:tc>
          <w:tcPr>
            <w:tcW w:w="2572" w:type="dxa"/>
            <w:shd w:val="clear" w:color="auto" w:fill="auto"/>
          </w:tcPr>
          <w:p w14:paraId="0A438C6B" w14:textId="0E263DA9" w:rsidR="00B80AE7" w:rsidRPr="00822A5C" w:rsidRDefault="00B80AE7" w:rsidP="00B80AE7">
            <w:pPr>
              <w:pStyle w:val="aa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Разрабатывает стратегию судебной и внесудебной защиты прав любой из сторон финансовых, налоговых, банковских и страховых споров.</w:t>
            </w:r>
          </w:p>
        </w:tc>
        <w:tc>
          <w:tcPr>
            <w:tcW w:w="2368" w:type="dxa"/>
          </w:tcPr>
          <w:p w14:paraId="23019C12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Знать: актуальные разъяснения Минфина России, ФНС России в части реализации современных форм налогового администрирования и контроля, а также актуальную позицию Верховного и Конституционного суда РФ. </w:t>
            </w:r>
          </w:p>
          <w:p w14:paraId="5C6E9679" w14:textId="0FCD36CF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Уметь: формировать критерии определения налоговых рисков в рамках позиции налоговых и </w:t>
            </w: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судебных органов, понимать совокупность доказательств, собираемых при доказывании возможных налоговых правонарушений.</w:t>
            </w:r>
          </w:p>
        </w:tc>
        <w:tc>
          <w:tcPr>
            <w:tcW w:w="2361" w:type="dxa"/>
          </w:tcPr>
          <w:p w14:paraId="79D3674F" w14:textId="5BC3C7EA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Вопрос. Какие основные направления совершенствования</w:t>
            </w:r>
          </w:p>
          <w:p w14:paraId="3E2F2CD9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налогового администрирования на современном этапе вы считаете</w:t>
            </w:r>
          </w:p>
          <w:p w14:paraId="3F32D27F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наиболее целесообразными и эффективными?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14:paraId="5354E4DD" w14:textId="258D779F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Задание. </w:t>
            </w:r>
          </w:p>
          <w:p w14:paraId="7ADCD02B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Проведите сравнительный анализ мероприятий налогового</w:t>
            </w:r>
          </w:p>
          <w:p w14:paraId="042AF251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контроля, которые целесообразно применять при выездной</w:t>
            </w:r>
          </w:p>
          <w:p w14:paraId="7E9EC817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налоговой проверке по налогу на прибыль организаций, свой ответ обоснуйте (осмотр,</w:t>
            </w:r>
          </w:p>
          <w:p w14:paraId="198F833D" w14:textId="2C6F232D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допрос свидетелей, выемка документов).</w:t>
            </w:r>
          </w:p>
        </w:tc>
      </w:tr>
      <w:tr w:rsidR="00B80AE7" w:rsidRPr="00B80AE7" w14:paraId="0B918C7F" w14:textId="77777777" w:rsidTr="00F66BDB">
        <w:trPr>
          <w:trHeight w:val="274"/>
        </w:trPr>
        <w:tc>
          <w:tcPr>
            <w:tcW w:w="2050" w:type="dxa"/>
            <w:vMerge/>
            <w:shd w:val="clear" w:color="auto" w:fill="auto"/>
          </w:tcPr>
          <w:p w14:paraId="51CAA693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shd w:val="clear" w:color="auto" w:fill="auto"/>
          </w:tcPr>
          <w:p w14:paraId="666536E2" w14:textId="36D483B9" w:rsidR="00B80AE7" w:rsidRPr="00822A5C" w:rsidRDefault="00B80AE7" w:rsidP="00B80AE7">
            <w:pPr>
              <w:pStyle w:val="aa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22A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Обобщает и использует судебную практику в целях обеспечения защиты прав и законных интересов потребителей и поставщиков финансовых услуг, а также налоговых спорах.  </w:t>
            </w:r>
          </w:p>
        </w:tc>
        <w:tc>
          <w:tcPr>
            <w:tcW w:w="2368" w:type="dxa"/>
          </w:tcPr>
          <w:p w14:paraId="543093B3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Знать: судебную практику, механизм досудебного регулирования налоговых споров при проведении мероприятий налогового администрирования в условиях изменения норм законодательства о налогах и сборах.</w:t>
            </w:r>
          </w:p>
          <w:p w14:paraId="669F13F0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CDD30" w14:textId="77777777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14:paraId="53F76201" w14:textId="714E7611" w:rsidR="00B80AE7" w:rsidRPr="00822A5C" w:rsidRDefault="00B80AE7" w:rsidP="00B80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проводить анализ решений судебных органов, происходящих преобразований в системе государственного управления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  <w:tc>
          <w:tcPr>
            <w:tcW w:w="2361" w:type="dxa"/>
          </w:tcPr>
          <w:p w14:paraId="0AEEB3EA" w14:textId="16550710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Вопрос. Могут ли налоговые органы оценивать экономическую</w:t>
            </w:r>
          </w:p>
          <w:p w14:paraId="73988569" w14:textId="77777777" w:rsidR="00B80AE7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целесообразность понесенных налогоплательщиком расходов?</w:t>
            </w:r>
          </w:p>
          <w:p w14:paraId="4E6CD7A3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BEC44" w14:textId="508E28A2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Задание. Проблемой экономики Российской Федерации является</w:t>
            </w:r>
          </w:p>
          <w:p w14:paraId="4563EAA8" w14:textId="57A58280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существование так называемых </w:t>
            </w:r>
            <w:r w:rsidR="00F66BDB" w:rsidRPr="00F66BDB">
              <w:rPr>
                <w:rFonts w:ascii="Times New Roman" w:hAnsi="Times New Roman" w:cs="Times New Roman"/>
                <w:sz w:val="24"/>
                <w:szCs w:val="24"/>
              </w:rPr>
              <w:t>«технических компаний».</w:t>
            </w:r>
            <w:r w:rsidR="00F6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Налоговыми</w:t>
            </w:r>
          </w:p>
          <w:p w14:paraId="252E15E9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органами выработана позиция о том, что следует проводить</w:t>
            </w:r>
          </w:p>
          <w:p w14:paraId="740B4E2E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налоговые проверки в отношении выгодоприобретателей,</w:t>
            </w:r>
          </w:p>
          <w:p w14:paraId="70C31FF0" w14:textId="702E8359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использовавших данные </w:t>
            </w:r>
            <w:r w:rsidR="00822A5C" w:rsidRPr="00822A5C">
              <w:rPr>
                <w:rFonts w:ascii="Times New Roman" w:hAnsi="Times New Roman" w:cs="Times New Roman"/>
                <w:sz w:val="24"/>
                <w:szCs w:val="24"/>
              </w:rPr>
              <w:t xml:space="preserve">«технические компании» </w:t>
            </w: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 своей деятельности.</w:t>
            </w:r>
          </w:p>
          <w:p w14:paraId="08AD2351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 то же время существует и иное мнение о том, что для привлечения</w:t>
            </w:r>
          </w:p>
          <w:p w14:paraId="753087E8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виновных лиц к установленной законом ответственности необходимо</w:t>
            </w:r>
          </w:p>
          <w:p w14:paraId="61DAB2EF" w14:textId="7777777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проводить проверки непосредственно данных фирм. Докажите</w:t>
            </w:r>
          </w:p>
          <w:p w14:paraId="54779B66" w14:textId="11B6FA07" w:rsidR="004517D9" w:rsidRPr="00822A5C" w:rsidRDefault="004517D9" w:rsidP="004517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2A5C">
              <w:rPr>
                <w:rFonts w:ascii="Times New Roman" w:hAnsi="Times New Roman" w:cs="Times New Roman"/>
                <w:sz w:val="24"/>
                <w:szCs w:val="24"/>
              </w:rPr>
              <w:t>обоснованность той или иной позиции.</w:t>
            </w:r>
          </w:p>
        </w:tc>
      </w:tr>
    </w:tbl>
    <w:p w14:paraId="396217E1" w14:textId="77777777" w:rsidR="00213151" w:rsidRDefault="00213151" w:rsidP="00933384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bookmarkStart w:id="28" w:name="_Toc29731735"/>
    </w:p>
    <w:bookmarkEnd w:id="28"/>
    <w:p w14:paraId="5B71DEAE" w14:textId="77777777" w:rsidR="00EB313B" w:rsidRPr="00EB313B" w:rsidRDefault="00EB313B" w:rsidP="00822A5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313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400FBB7D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контроль в системе налогового администрирования. Сущность и назначение налогового контроля. Объект, субъект, функции, предмет налогового контроля.</w:t>
      </w:r>
    </w:p>
    <w:p w14:paraId="36987BA2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Особенности методики проведения выездной налоговой проверки налоговых агентов.</w:t>
      </w:r>
    </w:p>
    <w:p w14:paraId="12CBCBCC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Камеральная налоговая проверка, ее назначение, сроки и порядок проведения.</w:t>
      </w:r>
    </w:p>
    <w:p w14:paraId="2F5611B3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Контрольные мероприятия, проводимые в ходе камеральной налоговой проверки.</w:t>
      </w:r>
    </w:p>
    <w:p w14:paraId="13F1C989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Выездная налоговая проверка, ее назначение, сроки и порядок проведения.</w:t>
      </w:r>
    </w:p>
    <w:p w14:paraId="3DCD4784" w14:textId="77777777" w:rsidR="00EB313B" w:rsidRPr="00EB313B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Контрольные мероприятия, проводимые в ходе выездной налоговой проверки.</w:t>
      </w:r>
    </w:p>
    <w:p w14:paraId="073D5605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EB313B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Порядок, случаи и сроки истребования документов согласно статье 93 НК 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РФ в ходе проведения налоговых проверок.</w:t>
      </w:r>
    </w:p>
    <w:p w14:paraId="5719A0BB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Порядок, случаи и сроки истребования документов (информации) согласно статье 93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  <w:vertAlign w:val="superscript"/>
        </w:rPr>
        <w:t>1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НК РФ в ходе проведения налоговых проверок.</w:t>
      </w:r>
    </w:p>
    <w:p w14:paraId="0D381881" w14:textId="5579DE22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продления и приостановления выездных налоговых проверок.</w:t>
      </w:r>
    </w:p>
    <w:p w14:paraId="18AA619B" w14:textId="77777777" w:rsidR="00822A5C" w:rsidRPr="00822A5C" w:rsidRDefault="00822A5C" w:rsidP="00822A5C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приостановления выездных налоговых проверок.</w:t>
      </w:r>
    </w:p>
    <w:p w14:paraId="3C10B5ED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Процедура подачи и рассмотрения налоговым органом возражений налогоплательщика по результатам налоговой проверки.</w:t>
      </w:r>
    </w:p>
    <w:p w14:paraId="68200D40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проведения налоговых проверок организаций, имеющих филиалы и представительства.</w:t>
      </w:r>
    </w:p>
    <w:p w14:paraId="30A94D62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Методика проведения выездной налоговой проверки по НДС.</w:t>
      </w:r>
    </w:p>
    <w:p w14:paraId="6A0A691D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Методика проведения выездной налоговой проверки по налогу на прибыль организаций.</w:t>
      </w:r>
    </w:p>
    <w:p w14:paraId="2C6F6670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Особенности методики проведения выездных налоговых проверок </w:t>
      </w: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lastRenderedPageBreak/>
        <w:t>налоговых агентов.</w:t>
      </w:r>
    </w:p>
    <w:p w14:paraId="48B9958D" w14:textId="377110C8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Ответственность налогоплательщиков за нарушение налогового законодательства, а также лиц, привлекаемых налоговыми органами при проведении налоговых проверок.</w:t>
      </w:r>
    </w:p>
    <w:p w14:paraId="588E567F" w14:textId="77777777" w:rsidR="00822A5C" w:rsidRPr="00822A5C" w:rsidRDefault="00822A5C" w:rsidP="00822A5C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Администрирование налоговых платежей в условиях единого налогового счета.</w:t>
      </w:r>
    </w:p>
    <w:p w14:paraId="12AB2B46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мониторинг как инновационная форма налогового контроля.</w:t>
      </w:r>
    </w:p>
    <w:p w14:paraId="4BA7E93B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Международный обмен налоговой информацией при осуществлении налогового контроля, его цели и задачи.</w:t>
      </w:r>
    </w:p>
    <w:p w14:paraId="03AB5D3F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Основные положения плана ОЭСР по противодействию размыванию налоговой базы и уклонению от уплаты налогов (BEPS).</w:t>
      </w:r>
    </w:p>
    <w:p w14:paraId="6024E113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налогообложения прибыли контролируемых иностранных компаний в России.</w:t>
      </w:r>
    </w:p>
    <w:p w14:paraId="01DB6FAC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налогоплательщиком.</w:t>
      </w:r>
    </w:p>
    <w:p w14:paraId="5A57BDD3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контроль в связи с совершением сделок между взаимозависимыми лицами: порядок, сроки, процедура.</w:t>
      </w:r>
    </w:p>
    <w:p w14:paraId="731A252A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Контролируемые сделки: понятие, виды, особенности контроля.</w:t>
      </w:r>
    </w:p>
    <w:p w14:paraId="4D10A11C" w14:textId="77777777" w:rsidR="00EB313B" w:rsidRPr="00822A5C" w:rsidRDefault="00EB313B" w:rsidP="00822A5C">
      <w:pPr>
        <w:widowControl w:val="0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Институт предварительных налоговых разъяснений: </w:t>
      </w:r>
      <w:proofErr w:type="spellStart"/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рулинги</w:t>
      </w:r>
      <w:proofErr w:type="spellEnd"/>
      <w:r w:rsidRPr="00822A5C">
        <w:rPr>
          <w:rFonts w:ascii="Times New Roman" w:eastAsia="Arial Unicode MS" w:hAnsi="Times New Roman" w:cs="Times New Roman"/>
          <w:color w:val="000000"/>
          <w:sz w:val="28"/>
          <w:szCs w:val="28"/>
        </w:rPr>
        <w:t>.</w:t>
      </w:r>
    </w:p>
    <w:p w14:paraId="735381FC" w14:textId="2CC9F3EF" w:rsidR="00884156" w:rsidRPr="00822A5C" w:rsidRDefault="00884156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76E0BE3" w14:textId="0F17487E" w:rsidR="00822A5C" w:rsidRP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При подготовке к зачету необходимо уделить особое внимание изучению процессуальных сроков, мероприятий налогового контроля и порядка их проведения, установленных статьями 88, 89, 93, 93.1, 100, 101 НК РФ.</w:t>
      </w:r>
    </w:p>
    <w:p w14:paraId="63CAE385" w14:textId="76E6D37A" w:rsid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A5C">
        <w:rPr>
          <w:rFonts w:ascii="Times New Roman" w:hAnsi="Times New Roman" w:cs="Times New Roman"/>
          <w:sz w:val="28"/>
          <w:szCs w:val="28"/>
        </w:rPr>
        <w:t>Примечание: на зачете не разрешается пользоваться НК РФ.</w:t>
      </w:r>
    </w:p>
    <w:p w14:paraId="5A9FEB4B" w14:textId="77777777" w:rsidR="00822A5C" w:rsidRPr="00522815" w:rsidRDefault="00822A5C" w:rsidP="00E0181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5AE8CE4" w14:textId="77777777" w:rsidR="00C715D4" w:rsidRPr="000E6D1E" w:rsidRDefault="00BB4A8B" w:rsidP="0060663B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29" w:name="_Toc29731742"/>
      <w:bookmarkStart w:id="30" w:name="_Toc101393145"/>
      <w:r w:rsidRPr="009A494F">
        <w:rPr>
          <w:rFonts w:ascii="Times New Roman" w:hAnsi="Times New Roman" w:cs="Times New Roman"/>
          <w:color w:val="auto"/>
        </w:rPr>
        <w:lastRenderedPageBreak/>
        <w:t>7.3</w:t>
      </w:r>
      <w:r w:rsidR="00C715D4" w:rsidRPr="009A494F">
        <w:rPr>
          <w:rFonts w:ascii="Times New Roman" w:hAnsi="Times New Roman" w:cs="Times New Roman"/>
          <w:color w:val="auto"/>
        </w:rPr>
        <w:t xml:space="preserve">. Методические материалы, определяющие процедуры оценивания знаний, умений и </w:t>
      </w:r>
      <w:bookmarkEnd w:id="29"/>
      <w:bookmarkEnd w:id="30"/>
      <w:r w:rsidR="00AC6154" w:rsidRPr="009A494F">
        <w:rPr>
          <w:rFonts w:ascii="Times New Roman" w:hAnsi="Times New Roman" w:cs="Times New Roman"/>
          <w:color w:val="auto"/>
        </w:rPr>
        <w:t>навыков</w:t>
      </w:r>
    </w:p>
    <w:p w14:paraId="631A0231" w14:textId="77777777" w:rsidR="00822A5C" w:rsidRPr="00822A5C" w:rsidRDefault="00822A5C" w:rsidP="00822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101393146"/>
      <w:bookmarkStart w:id="32" w:name="_Toc423080118"/>
      <w:bookmarkStart w:id="33" w:name="_Toc425166074"/>
      <w:bookmarkStart w:id="34" w:name="_Toc424404906"/>
      <w:r>
        <w:rPr>
          <w:rFonts w:ascii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</w:t>
      </w:r>
      <w:r w:rsidRPr="00822A5C">
        <w:rPr>
          <w:rFonts w:ascii="Times New Roman" w:hAnsi="Times New Roman" w:cs="Times New Roman"/>
          <w:sz w:val="28"/>
          <w:szCs w:val="28"/>
        </w:rPr>
        <w:t>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2100A657" w14:textId="77777777" w:rsidR="00C715D4" w:rsidRPr="00822A5C" w:rsidRDefault="00C715D4" w:rsidP="00E01815">
      <w:pPr>
        <w:pStyle w:val="aa"/>
        <w:ind w:left="0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22A5C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822A5C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822A5C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31"/>
    </w:p>
    <w:p w14:paraId="30FA2D8D" w14:textId="77777777" w:rsidR="00C715D4" w:rsidRPr="00822A5C" w:rsidRDefault="00C715D4" w:rsidP="00C715D4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7346D8"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822A5C">
        <w:rPr>
          <w:rFonts w:ascii="Times New Roman" w:eastAsia="Times New Roman" w:hAnsi="Times New Roman" w:cs="Times New Roman"/>
          <w:b/>
          <w:sz w:val="28"/>
          <w:u w:val="single"/>
        </w:rPr>
        <w:t>Нормативно -</w:t>
      </w:r>
      <w:r w:rsidRPr="00822A5C">
        <w:rPr>
          <w:rFonts w:ascii="Times New Roman" w:eastAsia="Times New Roman" w:hAnsi="Times New Roman" w:cs="Times New Roman"/>
          <w:b/>
          <w:sz w:val="28"/>
          <w:u w:val="single"/>
        </w:rPr>
        <w:t xml:space="preserve"> правовые акты</w:t>
      </w:r>
    </w:p>
    <w:p w14:paraId="2D309E62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3D38D358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4810BB39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44EB54E5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Положение о Федеральной налоговой службе. Постановление Правительства РФ от 30.09.2004 № 506.</w:t>
      </w:r>
    </w:p>
    <w:p w14:paraId="1324B135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ФНС России от 30.05.2007 № ММ-3-06/333 «Об утверждении Концепции системы планирования выездных налоговых проверок».</w:t>
      </w:r>
    </w:p>
    <w:p w14:paraId="01AEF3D5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МВД России и ФНС России от 30.06.2009 № 495 /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14:paraId="2FCCE0FC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Регламент организации проведения скоординированных контрольных мероприятий и мероприятий таможенного и налогового контроля по информации сторон (совместное письмо ФТС России и ФНС России от 04.06.2018 № 01-11/33109 / ММВ-20-2/58@).</w:t>
      </w:r>
    </w:p>
    <w:p w14:paraId="61DFFCA3" w14:textId="77777777" w:rsidR="00822A5C" w:rsidRP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 xml:space="preserve">Приказ ФНС России </w:t>
      </w:r>
      <w:r w:rsidRPr="00822A5C">
        <w:rPr>
          <w:rFonts w:ascii="Times New Roman" w:hAnsi="Times New Roman" w:cs="Times New Roman"/>
          <w:sz w:val="28"/>
          <w:szCs w:val="28"/>
        </w:rPr>
        <w:t xml:space="preserve">от 07.11.2018 № ММВ-7-2/628@ «Об </w:t>
      </w:r>
      <w:r w:rsidRPr="00822A5C">
        <w:rPr>
          <w:rFonts w:ascii="Times New Roman" w:hAnsi="Times New Roman" w:cs="Times New Roman"/>
          <w:sz w:val="28"/>
          <w:szCs w:val="28"/>
        </w:rPr>
        <w:lastRenderedPageBreak/>
        <w:t>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14:paraId="68EBE8EE" w14:textId="77777777" w:rsid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22A5C">
        <w:rPr>
          <w:rFonts w:ascii="Times New Roman" w:eastAsia="Times New Roman" w:hAnsi="Times New Roman" w:cs="MonoCondensed"/>
          <w:sz w:val="28"/>
          <w:szCs w:val="28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связи».</w:t>
      </w:r>
    </w:p>
    <w:p w14:paraId="3D53EBFF" w14:textId="77777777" w:rsid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>
        <w:rPr>
          <w:rFonts w:ascii="Times New Roman" w:eastAsia="Times New Roman" w:hAnsi="Times New Roman" w:cs="MonoCondensed"/>
          <w:sz w:val="28"/>
          <w:szCs w:val="28"/>
        </w:rPr>
        <w:t>Приказ ФНС России от 11.05.2021 № ЕД-7-23/476@ «Об утверждении форм и форматов документов, используемых при проведении налогового мониторинга, и требований к ним».</w:t>
      </w:r>
    </w:p>
    <w:p w14:paraId="579160F0" w14:textId="77777777" w:rsidR="00822A5C" w:rsidRDefault="00822A5C" w:rsidP="00822A5C">
      <w:pPr>
        <w:widowControl w:val="0"/>
        <w:numPr>
          <w:ilvl w:val="0"/>
          <w:numId w:val="4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08.07.2021 № ЕД-7-15/645@ «Об утверждении форм, форматов, порядков заполнения отчета об операциях с товарами, подлежащими прослеживаемости, и документов, содержащих реквизиты прослеживаемости».</w:t>
      </w:r>
    </w:p>
    <w:p w14:paraId="575F34E0" w14:textId="77777777" w:rsidR="00C715D4" w:rsidRPr="0060663B" w:rsidRDefault="00C715D4" w:rsidP="00894489">
      <w:pPr>
        <w:spacing w:after="0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7346D8" w:rsidRPr="0060663B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</w:p>
    <w:p w14:paraId="7A7C5162" w14:textId="77777777" w:rsidR="00894489" w:rsidRPr="0060663B" w:rsidRDefault="00894489" w:rsidP="00E93716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bookmarkStart w:id="35" w:name="_Hlk125589509"/>
      <w:r w:rsidRPr="0060663B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0EAEFF79" w14:textId="10C39AA2" w:rsidR="00091677" w:rsidRDefault="00091677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 и контроль: учебник / А.С.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lastRenderedPageBreak/>
        <w:t>Адвокатова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Л.И. Гончаренко, О.И. Борисов, Л.П.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Грундел  [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и др.];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; под ред. д-ра экон.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02.12.2022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A8B7E93" w14:textId="545DB5B0" w:rsidR="00091677" w:rsidRDefault="00091677" w:rsidP="0009167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Pr="00801586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Pr="00801586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, 2022 — 220 с. - Текст: непосредственный. - То же. - ЭБС BOOK.ru. - URL:https://book.ru/book/942667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05.12.2022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67AB56E" w14:textId="77777777" w:rsidR="00894489" w:rsidRPr="0060663B" w:rsidRDefault="00894489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63B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397D72F3" w14:textId="4D8ECAE7" w:rsidR="00091677" w:rsidRDefault="00091677" w:rsidP="00091677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6" w:name="_Toc101393147"/>
      <w:bookmarkEnd w:id="35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бакалавр) / А.А. Артемьев [и др.];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; под ред. Л.И. Гончаренко. - Москва: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2014, 2016. - 508 с. – (Бакалавриат). -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 xml:space="preserve"> 01.12.2022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CAFB024" w14:textId="110CDEFA" w:rsidR="00091677" w:rsidRDefault="00091677" w:rsidP="00091677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Новоселов К.В., Организация и методика проведения налоговых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проверок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 К.В. Новоселов, Е.Е. Смирнова,  А.С.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; под ред. К.В. Новоселова.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2023. — 242 с. — (Бакалавриат). - ЭБС BOOK.ru. — URL:https://book.ru/book/946792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01.12.2022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B052315" w14:textId="4A0FA544" w:rsidR="00091677" w:rsidRDefault="00091677" w:rsidP="00091677">
      <w:pPr>
        <w:pStyle w:val="aa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</w:t>
      </w:r>
      <w:r w:rsidR="009242C9">
        <w:rPr>
          <w:rFonts w:ascii="Times New Roman" w:eastAsia="Times New Roman" w:hAnsi="Times New Roman" w:cs="Times New Roman"/>
          <w:sz w:val="28"/>
          <w:szCs w:val="28"/>
        </w:rPr>
        <w:t>05.12.2022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6DE465" w14:textId="77777777" w:rsidR="00C715D4" w:rsidRPr="0060663B" w:rsidRDefault="00C715D4" w:rsidP="000E6D1E">
      <w:pPr>
        <w:pStyle w:val="aa"/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r w:rsidRPr="0060663B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6"/>
    </w:p>
    <w:p w14:paraId="7CDFDFBD" w14:textId="0F39AD59" w:rsidR="00894489" w:rsidRPr="0060663B" w:rsidRDefault="00091677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1586">
        <w:rPr>
          <w:rStyle w:val="nowrap"/>
          <w:rFonts w:ascii="Times New Roman" w:hAnsi="Times New Roman" w:cs="Times New Roman"/>
          <w:sz w:val="28"/>
          <w:szCs w:val="28"/>
        </w:rPr>
        <w:lastRenderedPageBreak/>
        <w:t xml:space="preserve">https://minfin.gov.ru </w:t>
      </w:r>
      <w:r w:rsidR="00894489" w:rsidRPr="0060663B">
        <w:rPr>
          <w:rStyle w:val="nowrap"/>
          <w:rFonts w:ascii="Times New Roman" w:hAnsi="Times New Roman" w:cs="Times New Roman"/>
          <w:sz w:val="28"/>
          <w:szCs w:val="28"/>
        </w:rPr>
        <w:t>—</w:t>
      </w:r>
      <w:r w:rsidR="00894489" w:rsidRPr="0060663B">
        <w:rPr>
          <w:rFonts w:ascii="Times New Roman" w:hAnsi="Times New Roman" w:cs="Times New Roman"/>
          <w:sz w:val="28"/>
          <w:szCs w:val="28"/>
        </w:rPr>
        <w:t xml:space="preserve"> Министерство финансов РФ </w:t>
      </w:r>
    </w:p>
    <w:p w14:paraId="339748FA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www.nalog.</w:t>
      </w:r>
      <w:proofErr w:type="spellStart"/>
      <w:r w:rsidR="00214848" w:rsidRPr="0060663B">
        <w:rPr>
          <w:rStyle w:val="nowrap"/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14848" w:rsidRPr="0060663B">
        <w:rPr>
          <w:rStyle w:val="nowrap"/>
          <w:rFonts w:ascii="Times New Roman" w:hAnsi="Times New Roman" w:cs="Times New Roman"/>
          <w:sz w:val="28"/>
          <w:szCs w:val="28"/>
        </w:rPr>
        <w:t>.</w:t>
      </w:r>
      <w:proofErr w:type="spellStart"/>
      <w:r w:rsidRPr="0060663B">
        <w:rPr>
          <w:rStyle w:val="nowrap"/>
          <w:rFonts w:ascii="Times New Roman" w:hAnsi="Times New Roman" w:cs="Times New Roman"/>
          <w:sz w:val="28"/>
          <w:szCs w:val="28"/>
        </w:rPr>
        <w:t>ru</w:t>
      </w:r>
      <w:proofErr w:type="spellEnd"/>
      <w:r w:rsidRPr="0060663B">
        <w:rPr>
          <w:rStyle w:val="nowrap"/>
          <w:rFonts w:ascii="Times New Roman" w:hAnsi="Times New Roman" w:cs="Times New Roman"/>
          <w:sz w:val="28"/>
          <w:szCs w:val="28"/>
        </w:rPr>
        <w:t>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</w:t>
      </w:r>
      <w:r w:rsidR="00214848" w:rsidRPr="0060663B">
        <w:rPr>
          <w:rFonts w:ascii="Times New Roman" w:hAnsi="Times New Roman" w:cs="Times New Roman"/>
          <w:sz w:val="28"/>
          <w:szCs w:val="28"/>
        </w:rPr>
        <w:t>Федеральная налоговая служба</w:t>
      </w:r>
    </w:p>
    <w:p w14:paraId="4DD76747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www.prime-tass.ru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</w:t>
      </w:r>
    </w:p>
    <w:p w14:paraId="5BA1DB12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www.quote.ru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финансовые показатели российских предприятий </w:t>
      </w:r>
    </w:p>
    <w:p w14:paraId="6B5E17EE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www.raexpert.ru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 РА </w:t>
      </w:r>
    </w:p>
    <w:p w14:paraId="13C8EFDD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www.rbc.ru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РИА РБК </w:t>
      </w:r>
    </w:p>
    <w:p w14:paraId="1EA6A211" w14:textId="77777777" w:rsidR="00894489" w:rsidRPr="0060663B" w:rsidRDefault="00894489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www.riskland.ru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Экспертиза рисков </w:t>
      </w:r>
    </w:p>
    <w:p w14:paraId="79A4232A" w14:textId="77777777" w:rsidR="00894489" w:rsidRPr="0060663B" w:rsidRDefault="00214848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Консультант Плюс.</w:t>
      </w:r>
    </w:p>
    <w:p w14:paraId="28E5FCEB" w14:textId="77777777" w:rsidR="00894489" w:rsidRPr="0060663B" w:rsidRDefault="00214848" w:rsidP="00822A5C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http://www.garant.ru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1A248430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u w:val="single"/>
        </w:rPr>
      </w:pPr>
      <w:r w:rsidRPr="0060663B">
        <w:rPr>
          <w:sz w:val="28"/>
          <w:szCs w:val="28"/>
        </w:rPr>
        <w:t xml:space="preserve">Электронная библиотека Финансового университета (ЭБ) </w:t>
      </w:r>
      <w:r w:rsidRPr="0060663B">
        <w:rPr>
          <w:sz w:val="28"/>
          <w:szCs w:val="28"/>
          <w:u w:val="single"/>
        </w:rPr>
        <w:t xml:space="preserve">http://elib.fa.ru/ (http://library.fa.ru/files/elibfa.pdf) </w:t>
      </w:r>
    </w:p>
    <w:p w14:paraId="05EFDD7D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BOOK.RU </w:t>
      </w:r>
      <w:r w:rsidRPr="0060663B">
        <w:rPr>
          <w:sz w:val="28"/>
          <w:szCs w:val="28"/>
          <w:u w:val="single"/>
        </w:rPr>
        <w:t xml:space="preserve">http://www.book.ru </w:t>
      </w:r>
    </w:p>
    <w:p w14:paraId="5E10B2CA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 w:rsidRPr="0060663B">
          <w:rPr>
            <w:rStyle w:val="ae"/>
            <w:sz w:val="28"/>
            <w:szCs w:val="28"/>
          </w:rPr>
          <w:t>http://biblioclub.ru/</w:t>
        </w:r>
      </w:hyperlink>
      <w:r w:rsidRPr="0060663B">
        <w:rPr>
          <w:sz w:val="28"/>
          <w:szCs w:val="28"/>
        </w:rPr>
        <w:t xml:space="preserve"> </w:t>
      </w:r>
    </w:p>
    <w:p w14:paraId="41A7D9EE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</w:t>
      </w:r>
      <w:proofErr w:type="spellStart"/>
      <w:r w:rsidRPr="0060663B">
        <w:rPr>
          <w:sz w:val="28"/>
          <w:szCs w:val="28"/>
        </w:rPr>
        <w:t>Znanium</w:t>
      </w:r>
      <w:proofErr w:type="spellEnd"/>
      <w:r w:rsidRPr="0060663B">
        <w:rPr>
          <w:sz w:val="28"/>
          <w:szCs w:val="28"/>
        </w:rPr>
        <w:t xml:space="preserve"> </w:t>
      </w:r>
      <w:r w:rsidRPr="0060663B">
        <w:rPr>
          <w:sz w:val="28"/>
          <w:szCs w:val="28"/>
          <w:u w:val="single"/>
        </w:rPr>
        <w:t xml:space="preserve">http://www.znanium.com </w:t>
      </w:r>
    </w:p>
    <w:p w14:paraId="5F60648A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60663B">
        <w:rPr>
          <w:sz w:val="28"/>
          <w:szCs w:val="28"/>
        </w:rPr>
        <w:t>Паблишер</w:t>
      </w:r>
      <w:proofErr w:type="spellEnd"/>
      <w:r w:rsidRPr="0060663B">
        <w:rPr>
          <w:sz w:val="28"/>
          <w:szCs w:val="28"/>
        </w:rPr>
        <w:t xml:space="preserve">» </w:t>
      </w:r>
      <w:r w:rsidRPr="0060663B">
        <w:rPr>
          <w:sz w:val="28"/>
          <w:szCs w:val="28"/>
          <w:u w:val="single"/>
        </w:rPr>
        <w:t>http://lib.alpinadigital.ru/en/library</w:t>
      </w:r>
      <w:r w:rsidRPr="0060663B">
        <w:rPr>
          <w:sz w:val="28"/>
          <w:szCs w:val="28"/>
        </w:rPr>
        <w:t xml:space="preserve"> </w:t>
      </w:r>
    </w:p>
    <w:p w14:paraId="0FFDDD40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 Электронно-библиотечная система издательства «Лань» </w:t>
      </w:r>
      <w:r w:rsidRPr="0060663B">
        <w:rPr>
          <w:sz w:val="28"/>
          <w:szCs w:val="28"/>
          <w:u w:val="single"/>
        </w:rPr>
        <w:t>https://e.lanbook.com/</w:t>
      </w:r>
      <w:r w:rsidRPr="0060663B">
        <w:rPr>
          <w:sz w:val="28"/>
          <w:szCs w:val="28"/>
        </w:rPr>
        <w:t xml:space="preserve"> </w:t>
      </w:r>
    </w:p>
    <w:p w14:paraId="44B97291" w14:textId="77777777" w:rsidR="00091677" w:rsidRDefault="00091677" w:rsidP="00091677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2835">
        <w:rPr>
          <w:sz w:val="28"/>
          <w:szCs w:val="28"/>
        </w:rPr>
        <w:t xml:space="preserve">Образовательная платформа </w:t>
      </w:r>
      <w:proofErr w:type="spellStart"/>
      <w:r w:rsidRPr="00DA2835">
        <w:rPr>
          <w:sz w:val="28"/>
          <w:szCs w:val="28"/>
        </w:rPr>
        <w:t>Юрайт</w:t>
      </w:r>
      <w:proofErr w:type="spellEnd"/>
      <w:r w:rsidRPr="00DA2835">
        <w:rPr>
          <w:sz w:val="28"/>
          <w:szCs w:val="28"/>
        </w:rPr>
        <w:t xml:space="preserve"> </w:t>
      </w:r>
      <w:hyperlink r:id="rId12" w:history="1">
        <w:r w:rsidRPr="00AC18EB">
          <w:rPr>
            <w:rStyle w:val="ae"/>
            <w:sz w:val="28"/>
            <w:szCs w:val="28"/>
          </w:rPr>
          <w:t>https://urait.ru/</w:t>
        </w:r>
      </w:hyperlink>
    </w:p>
    <w:p w14:paraId="1E012085" w14:textId="77777777" w:rsidR="00894489" w:rsidRPr="0060663B" w:rsidRDefault="00894489" w:rsidP="00822A5C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Научная электронная библиотека eLibrary.ru </w:t>
      </w:r>
      <w:r w:rsidRPr="0060663B">
        <w:rPr>
          <w:sz w:val="28"/>
          <w:szCs w:val="28"/>
          <w:u w:val="single"/>
        </w:rPr>
        <w:t>http://elibrary.ru</w:t>
      </w:r>
      <w:r w:rsidRPr="0060663B">
        <w:rPr>
          <w:sz w:val="28"/>
          <w:szCs w:val="28"/>
        </w:rPr>
        <w:t xml:space="preserve"> </w:t>
      </w:r>
    </w:p>
    <w:p w14:paraId="2C4962E9" w14:textId="77777777" w:rsidR="00C715D4" w:rsidRPr="0060663B" w:rsidRDefault="00C715D4" w:rsidP="00C715D4"/>
    <w:p w14:paraId="16646142" w14:textId="77777777" w:rsidR="00C715D4" w:rsidRPr="0060663B" w:rsidRDefault="00C715D4" w:rsidP="00933384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37" w:name="_Toc424404907"/>
      <w:bookmarkStart w:id="38" w:name="_Toc101393148"/>
      <w:bookmarkEnd w:id="32"/>
      <w:bookmarkEnd w:id="33"/>
      <w:bookmarkEnd w:id="34"/>
      <w:r w:rsidRPr="0060663B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37"/>
      <w:bookmarkEnd w:id="38"/>
    </w:p>
    <w:p w14:paraId="739D7EE9" w14:textId="77777777" w:rsidR="00F24BEF" w:rsidRPr="00F24BEF" w:rsidRDefault="00F24BEF" w:rsidP="00F24BE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EF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</w:t>
      </w:r>
      <w:r w:rsidRPr="00F24BEF">
        <w:rPr>
          <w:rFonts w:ascii="Times New Roman" w:hAnsi="Times New Roman" w:cs="Times New Roman"/>
          <w:sz w:val="28"/>
          <w:szCs w:val="28"/>
        </w:rPr>
        <w:lastRenderedPageBreak/>
        <w:t xml:space="preserve">странице раздел «Наш университет»; далее «Единая правовая база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14:paraId="5F159630" w14:textId="77777777" w:rsidR="005D0A96" w:rsidRPr="00F23D25" w:rsidRDefault="005D0A96" w:rsidP="00F23D25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</w:p>
    <w:p w14:paraId="5A2F8B86" w14:textId="77777777" w:rsidR="00B773E5" w:rsidRDefault="00B773E5" w:rsidP="00E93716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</w:rPr>
      </w:pPr>
      <w:r w:rsidRPr="005D0A96">
        <w:rPr>
          <w:rFonts w:ascii="Times New Roman" w:hAnsi="Times New Roman" w:cs="Times New Roman"/>
          <w:bCs w:val="0"/>
          <w:color w:val="auto"/>
        </w:rPr>
        <w:t xml:space="preserve">11. </w:t>
      </w:r>
      <w:bookmarkStart w:id="39" w:name="_Toc101393149"/>
      <w:r w:rsidRPr="005D0A96">
        <w:rPr>
          <w:rFonts w:ascii="Times New Roman" w:hAnsi="Times New Roman" w:cs="Times New Roman"/>
          <w:bCs w:val="0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9"/>
    </w:p>
    <w:p w14:paraId="6D087695" w14:textId="77777777" w:rsidR="00B773E5" w:rsidRPr="009F33F7" w:rsidRDefault="00B773E5" w:rsidP="00B773E5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40" w:name="_Toc531614950"/>
      <w:bookmarkStart w:id="41" w:name="_Toc531686467"/>
      <w:bookmarkStart w:id="42" w:name="_Toc101393150"/>
      <w:r w:rsidRPr="009F33F7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40"/>
      <w:bookmarkEnd w:id="41"/>
      <w:bookmarkEnd w:id="42"/>
    </w:p>
    <w:p w14:paraId="15BEA3B3" w14:textId="77777777" w:rsidR="00F24BEF" w:rsidRPr="00093DD2" w:rsidRDefault="00F24BEF" w:rsidP="00F24B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3" w:name="_Toc101393153"/>
      <w:r w:rsidRPr="00093DD2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>, Microsoft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1C9B0FAE" w14:textId="09A9CBC6" w:rsidR="00B773E5" w:rsidRPr="00627706" w:rsidRDefault="00F24BEF" w:rsidP="0062770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277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706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r w:rsidR="00627706" w:rsidRPr="00627706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val="en-US"/>
        </w:rPr>
        <w:t>Kaspersky</w:t>
      </w:r>
      <w:r w:rsidR="00627706" w:rsidRPr="00627706"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</w:rPr>
        <w:t xml:space="preserve"> </w:t>
      </w:r>
      <w:r w:rsidR="00B773E5" w:rsidRPr="00627706">
        <w:rPr>
          <w:rFonts w:ascii="Times New Roman" w:eastAsia="Calibri" w:hAnsi="Times New Roman" w:cs="Times New Roman"/>
          <w:bCs/>
          <w:kern w:val="32"/>
          <w:sz w:val="28"/>
          <w:szCs w:val="28"/>
        </w:rPr>
        <w:t>и др.</w:t>
      </w:r>
      <w:bookmarkEnd w:id="43"/>
    </w:p>
    <w:p w14:paraId="03B550B2" w14:textId="77777777" w:rsidR="006E65B2" w:rsidRDefault="006E65B2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E55EE8" w14:textId="77777777" w:rsidR="009D70ED" w:rsidRPr="0060663B" w:rsidRDefault="009D70ED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376C47F" w14:textId="77777777" w:rsidR="009D70ED" w:rsidRPr="0060663B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9D70ED" w:rsidRPr="0060663B" w14:paraId="19B719DB" w14:textId="77777777" w:rsidTr="00214848">
        <w:tc>
          <w:tcPr>
            <w:tcW w:w="861" w:type="dxa"/>
            <w:vAlign w:val="center"/>
          </w:tcPr>
          <w:p w14:paraId="3E5D0A4A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441" w:type="dxa"/>
            <w:vAlign w:val="center"/>
          </w:tcPr>
          <w:p w14:paraId="12607DA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93" w:type="dxa"/>
            <w:vAlign w:val="center"/>
          </w:tcPr>
          <w:p w14:paraId="1AC1D93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60663B" w14:paraId="7ACDC0E8" w14:textId="77777777" w:rsidTr="00214848">
        <w:tc>
          <w:tcPr>
            <w:tcW w:w="861" w:type="dxa"/>
          </w:tcPr>
          <w:p w14:paraId="2067983D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41" w:type="dxa"/>
          </w:tcPr>
          <w:p w14:paraId="4148200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793" w:type="dxa"/>
          </w:tcPr>
          <w:p w14:paraId="07023591" w14:textId="7CEBB16F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B31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60663B" w14:paraId="5546CAE1" w14:textId="77777777" w:rsidTr="00214848">
        <w:tc>
          <w:tcPr>
            <w:tcW w:w="861" w:type="dxa"/>
          </w:tcPr>
          <w:p w14:paraId="426E7E31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41" w:type="dxa"/>
          </w:tcPr>
          <w:p w14:paraId="23EBE5A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793" w:type="dxa"/>
          </w:tcPr>
          <w:p w14:paraId="2BD63F4A" w14:textId="0177F6B0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9D70ED" w:rsidRPr="0060663B" w14:paraId="5BD35231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20124" w14:textId="77777777" w:rsidR="009D70ED" w:rsidRPr="0060663B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28F07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EE49" w14:textId="055C534A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14848" w:rsidRPr="0060663B" w14:paraId="1D0567D5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4FC63" w14:textId="77777777" w:rsidR="00214848" w:rsidRPr="0060663B" w:rsidRDefault="00214848" w:rsidP="0021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52F5" w14:textId="77777777" w:rsidR="00214848" w:rsidRPr="0060663B" w:rsidRDefault="00214848" w:rsidP="002148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Информационная система Bloomberg.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578D" w14:textId="756777BD" w:rsidR="00214848" w:rsidRPr="0060663B" w:rsidRDefault="00214848" w:rsidP="00214848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Темы 1 –</w:t>
            </w:r>
            <w:r w:rsidR="00265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</w:tr>
    </w:tbl>
    <w:p w14:paraId="736D2547" w14:textId="77777777" w:rsidR="009D70ED" w:rsidRPr="009F33F7" w:rsidRDefault="009D70ED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4"/>
        </w:rPr>
        <w:t xml:space="preserve">11.3. Сертифицированные программные и аппаратные средства </w:t>
      </w:r>
      <w:r w:rsidRPr="009F33F7">
        <w:rPr>
          <w:rFonts w:ascii="Times New Roman" w:eastAsia="Times New Roman" w:hAnsi="Times New Roman" w:cs="Times New Roman"/>
          <w:b/>
          <w:sz w:val="28"/>
          <w:szCs w:val="24"/>
        </w:rPr>
        <w:t xml:space="preserve">защиты информации: </w:t>
      </w:r>
      <w:r w:rsidRPr="00F24BEF">
        <w:rPr>
          <w:rFonts w:ascii="Times New Roman" w:eastAsia="Times New Roman" w:hAnsi="Times New Roman" w:cs="Times New Roman"/>
          <w:bCs/>
          <w:sz w:val="28"/>
          <w:szCs w:val="24"/>
        </w:rPr>
        <w:t>не предусмотрены.</w:t>
      </w:r>
    </w:p>
    <w:p w14:paraId="3D3BF8E6" w14:textId="77777777" w:rsidR="006E65B2" w:rsidRPr="009F33F7" w:rsidRDefault="006E65B2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0C85CCE" w14:textId="77777777" w:rsidR="00C715D4" w:rsidRPr="00822A5C" w:rsidRDefault="00C715D4" w:rsidP="00F24BEF">
      <w:pPr>
        <w:pStyle w:val="1"/>
        <w:keepNext w:val="0"/>
        <w:keepLines w:val="0"/>
        <w:widowControl w:val="0"/>
        <w:numPr>
          <w:ilvl w:val="0"/>
          <w:numId w:val="1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44" w:name="_Toc424404909"/>
      <w:bookmarkStart w:id="45" w:name="_Toc101393154"/>
      <w:r w:rsidRPr="00822A5C">
        <w:rPr>
          <w:rFonts w:ascii="Times New Roman" w:hAnsi="Times New Roman" w:cs="Times New Roman"/>
          <w:color w:val="000000" w:themeColor="text1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</w:p>
    <w:p w14:paraId="35B4D8D6" w14:textId="75EF4E86" w:rsidR="00F24BEF" w:rsidRPr="00822A5C" w:rsidRDefault="00F24BEF" w:rsidP="00F24BEF">
      <w:pPr>
        <w:pStyle w:val="aa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822A5C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822A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3607388" w14:textId="52546CA7" w:rsidR="00F24BEF" w:rsidRPr="00822A5C" w:rsidRDefault="00F24BEF" w:rsidP="00F24BEF">
      <w:pPr>
        <w:pStyle w:val="aa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A5C">
        <w:rPr>
          <w:rFonts w:ascii="Times New Roman" w:hAnsi="Times New Roman" w:cs="Times New Roman"/>
          <w:color w:val="000000"/>
          <w:sz w:val="28"/>
          <w:szCs w:val="28"/>
        </w:rPr>
        <w:t>Skype,</w:t>
      </w:r>
      <w:r w:rsidR="00822A5C"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A5C" w:rsidRPr="00822A5C">
        <w:rPr>
          <w:rFonts w:ascii="Times New Roman" w:hAnsi="Times New Roman" w:cs="Times New Roman"/>
          <w:color w:val="000000"/>
          <w:sz w:val="28"/>
          <w:szCs w:val="28"/>
          <w:lang w:val="en-US"/>
        </w:rPr>
        <w:t>Webinar</w:t>
      </w:r>
      <w:r w:rsidRPr="00822A5C"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консультаций.</w:t>
      </w:r>
    </w:p>
    <w:p w14:paraId="6624608B" w14:textId="6A28CCBA" w:rsidR="008422F4" w:rsidRPr="009D70ED" w:rsidRDefault="008422F4" w:rsidP="00F24BEF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422F4" w:rsidRPr="009D70ED" w:rsidSect="00287E8C"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43FA7" w14:textId="77777777" w:rsidR="007A223F" w:rsidRDefault="007A223F" w:rsidP="002A3CF8">
      <w:pPr>
        <w:spacing w:after="0" w:line="240" w:lineRule="auto"/>
      </w:pPr>
      <w:r>
        <w:separator/>
      </w:r>
    </w:p>
  </w:endnote>
  <w:endnote w:type="continuationSeparator" w:id="0">
    <w:p w14:paraId="1C56C47E" w14:textId="77777777" w:rsidR="007A223F" w:rsidRDefault="007A223F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80E0A6" w14:textId="3047DAF6" w:rsidR="0029476C" w:rsidRPr="00496EB9" w:rsidRDefault="0029476C">
        <w:pPr>
          <w:pStyle w:val="a5"/>
          <w:jc w:val="center"/>
          <w:rPr>
            <w:rFonts w:ascii="Times New Roman" w:hAnsi="Times New Roman" w:cs="Times New Roman"/>
          </w:rPr>
        </w:pPr>
        <w:r w:rsidRPr="00496EB9">
          <w:rPr>
            <w:rFonts w:ascii="Times New Roman" w:hAnsi="Times New Roman" w:cs="Times New Roman"/>
          </w:rPr>
          <w:fldChar w:fldCharType="begin"/>
        </w:r>
        <w:r w:rsidRPr="00496EB9">
          <w:rPr>
            <w:rFonts w:ascii="Times New Roman" w:hAnsi="Times New Roman" w:cs="Times New Roman"/>
          </w:rPr>
          <w:instrText>PAGE   \* MERGEFORMAT</w:instrText>
        </w:r>
        <w:r w:rsidRPr="00496EB9">
          <w:rPr>
            <w:rFonts w:ascii="Times New Roman" w:hAnsi="Times New Roman" w:cs="Times New Roman"/>
          </w:rPr>
          <w:fldChar w:fldCharType="separate"/>
        </w:r>
        <w:r w:rsidR="00C433A8">
          <w:rPr>
            <w:rFonts w:ascii="Times New Roman" w:hAnsi="Times New Roman" w:cs="Times New Roman"/>
            <w:noProof/>
          </w:rPr>
          <w:t>5</w:t>
        </w:r>
        <w:r w:rsidRPr="00496EB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D370E74" w14:textId="77777777" w:rsidR="0029476C" w:rsidRDefault="0029476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7DDFC" w14:textId="77777777" w:rsidR="0029476C" w:rsidRDefault="0029476C">
    <w:pPr>
      <w:pStyle w:val="a5"/>
      <w:jc w:val="center"/>
    </w:pPr>
  </w:p>
  <w:p w14:paraId="2AABC6B1" w14:textId="77777777" w:rsidR="0029476C" w:rsidRDefault="0029476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13D22" w14:textId="77777777" w:rsidR="007A223F" w:rsidRDefault="007A223F" w:rsidP="002A3CF8">
      <w:pPr>
        <w:spacing w:after="0" w:line="240" w:lineRule="auto"/>
      </w:pPr>
      <w:r>
        <w:separator/>
      </w:r>
    </w:p>
  </w:footnote>
  <w:footnote w:type="continuationSeparator" w:id="0">
    <w:p w14:paraId="36A4CCCC" w14:textId="77777777" w:rsidR="007A223F" w:rsidRDefault="007A223F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03A20167"/>
    <w:multiLevelType w:val="hybridMultilevel"/>
    <w:tmpl w:val="10224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7C4A91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9B57A4"/>
    <w:multiLevelType w:val="hybridMultilevel"/>
    <w:tmpl w:val="10A4C8EC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3830167"/>
    <w:multiLevelType w:val="hybridMultilevel"/>
    <w:tmpl w:val="ED7C3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EE088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6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8093E"/>
    <w:multiLevelType w:val="hybridMultilevel"/>
    <w:tmpl w:val="6A14FF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B65E3"/>
    <w:multiLevelType w:val="hybridMultilevel"/>
    <w:tmpl w:val="EC7E1D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38330D4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39E56D4"/>
    <w:multiLevelType w:val="hybridMultilevel"/>
    <w:tmpl w:val="ED6C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627D1B"/>
    <w:multiLevelType w:val="hybridMultilevel"/>
    <w:tmpl w:val="733059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50D0D06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6862D11"/>
    <w:multiLevelType w:val="hybridMultilevel"/>
    <w:tmpl w:val="53041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53CB6"/>
    <w:multiLevelType w:val="hybridMultilevel"/>
    <w:tmpl w:val="5170ADEE"/>
    <w:lvl w:ilvl="0" w:tplc="78943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F1194"/>
    <w:multiLevelType w:val="hybridMultilevel"/>
    <w:tmpl w:val="94646EA6"/>
    <w:lvl w:ilvl="0" w:tplc="71880BD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2F4127"/>
    <w:multiLevelType w:val="hybridMultilevel"/>
    <w:tmpl w:val="F5BA6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3350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6" w15:restartNumberingAfterBreak="0">
    <w:nsid w:val="775138B6"/>
    <w:multiLevelType w:val="hybridMultilevel"/>
    <w:tmpl w:val="BB924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3552E"/>
    <w:multiLevelType w:val="hybridMultilevel"/>
    <w:tmpl w:val="F13E89DA"/>
    <w:lvl w:ilvl="0" w:tplc="AD6A3356">
      <w:start w:val="1"/>
      <w:numFmt w:val="decimal"/>
      <w:lvlText w:val="%1."/>
      <w:lvlJc w:val="left"/>
      <w:pPr>
        <w:ind w:left="109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002F7"/>
    <w:multiLevelType w:val="hybridMultilevel"/>
    <w:tmpl w:val="F8BCE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B69BE"/>
    <w:multiLevelType w:val="hybridMultilevel"/>
    <w:tmpl w:val="76BC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8"/>
  </w:num>
  <w:num w:numId="4">
    <w:abstractNumId w:val="30"/>
  </w:num>
  <w:num w:numId="5">
    <w:abstractNumId w:val="16"/>
  </w:num>
  <w:num w:numId="6">
    <w:abstractNumId w:val="20"/>
  </w:num>
  <w:num w:numId="7">
    <w:abstractNumId w:val="10"/>
  </w:num>
  <w:num w:numId="8">
    <w:abstractNumId w:val="0"/>
  </w:num>
  <w:num w:numId="9">
    <w:abstractNumId w:val="2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19"/>
  </w:num>
  <w:num w:numId="13">
    <w:abstractNumId w:val="15"/>
  </w:num>
  <w:num w:numId="14">
    <w:abstractNumId w:val="17"/>
  </w:num>
  <w:num w:numId="15">
    <w:abstractNumId w:val="39"/>
  </w:num>
  <w:num w:numId="16">
    <w:abstractNumId w:val="18"/>
  </w:num>
  <w:num w:numId="17">
    <w:abstractNumId w:val="5"/>
  </w:num>
  <w:num w:numId="18">
    <w:abstractNumId w:val="22"/>
  </w:num>
  <w:num w:numId="19">
    <w:abstractNumId w:val="3"/>
  </w:num>
  <w:num w:numId="20">
    <w:abstractNumId w:val="21"/>
  </w:num>
  <w:num w:numId="21">
    <w:abstractNumId w:val="8"/>
  </w:num>
  <w:num w:numId="22">
    <w:abstractNumId w:val="29"/>
  </w:num>
  <w:num w:numId="23">
    <w:abstractNumId w:val="28"/>
  </w:num>
  <w:num w:numId="24">
    <w:abstractNumId w:val="11"/>
  </w:num>
  <w:num w:numId="25">
    <w:abstractNumId w:val="23"/>
  </w:num>
  <w:num w:numId="26">
    <w:abstractNumId w:val="7"/>
  </w:num>
  <w:num w:numId="27">
    <w:abstractNumId w:val="35"/>
  </w:num>
  <w:num w:numId="28">
    <w:abstractNumId w:val="31"/>
  </w:num>
  <w:num w:numId="29">
    <w:abstractNumId w:val="12"/>
  </w:num>
  <w:num w:numId="30">
    <w:abstractNumId w:val="4"/>
  </w:num>
  <w:num w:numId="31">
    <w:abstractNumId w:val="1"/>
  </w:num>
  <w:num w:numId="32">
    <w:abstractNumId w:val="32"/>
  </w:num>
  <w:num w:numId="33">
    <w:abstractNumId w:val="26"/>
  </w:num>
  <w:num w:numId="34">
    <w:abstractNumId w:val="34"/>
  </w:num>
  <w:num w:numId="35">
    <w:abstractNumId w:val="37"/>
  </w:num>
  <w:num w:numId="36">
    <w:abstractNumId w:val="24"/>
  </w:num>
  <w:num w:numId="37">
    <w:abstractNumId w:val="36"/>
  </w:num>
  <w:num w:numId="38">
    <w:abstractNumId w:val="33"/>
  </w:num>
  <w:num w:numId="39">
    <w:abstractNumId w:val="40"/>
  </w:num>
  <w:num w:numId="40">
    <w:abstractNumId w:val="6"/>
  </w:num>
  <w:num w:numId="41">
    <w:abstractNumId w:val="13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22FF"/>
    <w:rsid w:val="000117C9"/>
    <w:rsid w:val="0001362C"/>
    <w:rsid w:val="00017025"/>
    <w:rsid w:val="00022D04"/>
    <w:rsid w:val="00024034"/>
    <w:rsid w:val="00024843"/>
    <w:rsid w:val="00025F45"/>
    <w:rsid w:val="00026C61"/>
    <w:rsid w:val="00040528"/>
    <w:rsid w:val="000409FE"/>
    <w:rsid w:val="000501C5"/>
    <w:rsid w:val="00050C96"/>
    <w:rsid w:val="00052939"/>
    <w:rsid w:val="00053B4A"/>
    <w:rsid w:val="00056012"/>
    <w:rsid w:val="00056308"/>
    <w:rsid w:val="000567CA"/>
    <w:rsid w:val="00057B3C"/>
    <w:rsid w:val="00057F92"/>
    <w:rsid w:val="000607CF"/>
    <w:rsid w:val="00065E36"/>
    <w:rsid w:val="00066377"/>
    <w:rsid w:val="000664D5"/>
    <w:rsid w:val="00066F4D"/>
    <w:rsid w:val="00067897"/>
    <w:rsid w:val="00072092"/>
    <w:rsid w:val="00077D19"/>
    <w:rsid w:val="0008033E"/>
    <w:rsid w:val="00082712"/>
    <w:rsid w:val="00091677"/>
    <w:rsid w:val="000A142C"/>
    <w:rsid w:val="000A1FE3"/>
    <w:rsid w:val="000B1374"/>
    <w:rsid w:val="000B2554"/>
    <w:rsid w:val="000B2BB4"/>
    <w:rsid w:val="000B4222"/>
    <w:rsid w:val="000B74CE"/>
    <w:rsid w:val="000B7772"/>
    <w:rsid w:val="000C1E58"/>
    <w:rsid w:val="000D509A"/>
    <w:rsid w:val="000D57DC"/>
    <w:rsid w:val="000D7E9D"/>
    <w:rsid w:val="000E3043"/>
    <w:rsid w:val="000E6D1E"/>
    <w:rsid w:val="000E7251"/>
    <w:rsid w:val="000F1803"/>
    <w:rsid w:val="000F1BBB"/>
    <w:rsid w:val="00101268"/>
    <w:rsid w:val="001124E9"/>
    <w:rsid w:val="00112843"/>
    <w:rsid w:val="00113415"/>
    <w:rsid w:val="00114FE7"/>
    <w:rsid w:val="00115386"/>
    <w:rsid w:val="00117181"/>
    <w:rsid w:val="001175AE"/>
    <w:rsid w:val="00125A2B"/>
    <w:rsid w:val="00136E86"/>
    <w:rsid w:val="00140589"/>
    <w:rsid w:val="00142444"/>
    <w:rsid w:val="001428A0"/>
    <w:rsid w:val="00145B58"/>
    <w:rsid w:val="00147BA4"/>
    <w:rsid w:val="00151276"/>
    <w:rsid w:val="00160823"/>
    <w:rsid w:val="00161233"/>
    <w:rsid w:val="00165071"/>
    <w:rsid w:val="00165D5C"/>
    <w:rsid w:val="00177A0B"/>
    <w:rsid w:val="0018112F"/>
    <w:rsid w:val="00197877"/>
    <w:rsid w:val="001A031C"/>
    <w:rsid w:val="001A2ADF"/>
    <w:rsid w:val="001A3CE3"/>
    <w:rsid w:val="001B0959"/>
    <w:rsid w:val="001B0B11"/>
    <w:rsid w:val="001D4E01"/>
    <w:rsid w:val="001D6724"/>
    <w:rsid w:val="001D78FD"/>
    <w:rsid w:val="001E4B90"/>
    <w:rsid w:val="001F373A"/>
    <w:rsid w:val="002004C4"/>
    <w:rsid w:val="00200888"/>
    <w:rsid w:val="00200DFF"/>
    <w:rsid w:val="00200ECE"/>
    <w:rsid w:val="00202350"/>
    <w:rsid w:val="00202B73"/>
    <w:rsid w:val="00202CD2"/>
    <w:rsid w:val="00204062"/>
    <w:rsid w:val="00207658"/>
    <w:rsid w:val="002100EB"/>
    <w:rsid w:val="00213151"/>
    <w:rsid w:val="00214848"/>
    <w:rsid w:val="002149AF"/>
    <w:rsid w:val="00215ECA"/>
    <w:rsid w:val="0022485D"/>
    <w:rsid w:val="00227C8B"/>
    <w:rsid w:val="002334A0"/>
    <w:rsid w:val="0023679B"/>
    <w:rsid w:val="00250A86"/>
    <w:rsid w:val="00251BA2"/>
    <w:rsid w:val="00256286"/>
    <w:rsid w:val="00256BF0"/>
    <w:rsid w:val="0026335D"/>
    <w:rsid w:val="00264F16"/>
    <w:rsid w:val="00265C59"/>
    <w:rsid w:val="00266052"/>
    <w:rsid w:val="00271725"/>
    <w:rsid w:val="00272DAE"/>
    <w:rsid w:val="0027339A"/>
    <w:rsid w:val="0027385A"/>
    <w:rsid w:val="00277980"/>
    <w:rsid w:val="002843B2"/>
    <w:rsid w:val="00286BEC"/>
    <w:rsid w:val="00287E8C"/>
    <w:rsid w:val="0029187C"/>
    <w:rsid w:val="0029476C"/>
    <w:rsid w:val="002A3CF8"/>
    <w:rsid w:val="002B03E8"/>
    <w:rsid w:val="002B0937"/>
    <w:rsid w:val="002B1EEC"/>
    <w:rsid w:val="002B7AB9"/>
    <w:rsid w:val="002C1A1C"/>
    <w:rsid w:val="002C1F00"/>
    <w:rsid w:val="002D001C"/>
    <w:rsid w:val="002E6EAD"/>
    <w:rsid w:val="002F100A"/>
    <w:rsid w:val="002F65DB"/>
    <w:rsid w:val="002F72F8"/>
    <w:rsid w:val="002F7D5E"/>
    <w:rsid w:val="0030326D"/>
    <w:rsid w:val="00303E50"/>
    <w:rsid w:val="0031154F"/>
    <w:rsid w:val="00320F12"/>
    <w:rsid w:val="00322BAE"/>
    <w:rsid w:val="00322CD8"/>
    <w:rsid w:val="00325359"/>
    <w:rsid w:val="00332B31"/>
    <w:rsid w:val="003341A9"/>
    <w:rsid w:val="003373AF"/>
    <w:rsid w:val="003415E6"/>
    <w:rsid w:val="0034346F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50D8"/>
    <w:rsid w:val="0039607E"/>
    <w:rsid w:val="00397FC9"/>
    <w:rsid w:val="003A2CEC"/>
    <w:rsid w:val="003A53B9"/>
    <w:rsid w:val="003A60BF"/>
    <w:rsid w:val="003A6FCF"/>
    <w:rsid w:val="003A75AE"/>
    <w:rsid w:val="003B0DD0"/>
    <w:rsid w:val="003B1FB6"/>
    <w:rsid w:val="003B254B"/>
    <w:rsid w:val="003B28CB"/>
    <w:rsid w:val="003B517E"/>
    <w:rsid w:val="003C0423"/>
    <w:rsid w:val="003D00C7"/>
    <w:rsid w:val="003D0F3D"/>
    <w:rsid w:val="003D41A0"/>
    <w:rsid w:val="003D5F85"/>
    <w:rsid w:val="003D67EE"/>
    <w:rsid w:val="003E43FD"/>
    <w:rsid w:val="003E52F6"/>
    <w:rsid w:val="003F085A"/>
    <w:rsid w:val="003F7A3E"/>
    <w:rsid w:val="003F7E90"/>
    <w:rsid w:val="0040067F"/>
    <w:rsid w:val="00400B81"/>
    <w:rsid w:val="004061B9"/>
    <w:rsid w:val="00406D3B"/>
    <w:rsid w:val="0040768A"/>
    <w:rsid w:val="004115EC"/>
    <w:rsid w:val="00412B69"/>
    <w:rsid w:val="00412CDF"/>
    <w:rsid w:val="00414FF4"/>
    <w:rsid w:val="004234DE"/>
    <w:rsid w:val="00424F58"/>
    <w:rsid w:val="004350E1"/>
    <w:rsid w:val="00437F31"/>
    <w:rsid w:val="00442828"/>
    <w:rsid w:val="00444589"/>
    <w:rsid w:val="00447D11"/>
    <w:rsid w:val="004517D9"/>
    <w:rsid w:val="00451CDB"/>
    <w:rsid w:val="00453DD2"/>
    <w:rsid w:val="004674EC"/>
    <w:rsid w:val="00471733"/>
    <w:rsid w:val="00471BED"/>
    <w:rsid w:val="00471EFB"/>
    <w:rsid w:val="00472736"/>
    <w:rsid w:val="00477DCD"/>
    <w:rsid w:val="00483040"/>
    <w:rsid w:val="004852B7"/>
    <w:rsid w:val="00485561"/>
    <w:rsid w:val="00485D3B"/>
    <w:rsid w:val="00486FAC"/>
    <w:rsid w:val="004926AA"/>
    <w:rsid w:val="0049389C"/>
    <w:rsid w:val="00495ED8"/>
    <w:rsid w:val="00496EB9"/>
    <w:rsid w:val="004A2B0E"/>
    <w:rsid w:val="004A4473"/>
    <w:rsid w:val="004A6F90"/>
    <w:rsid w:val="004B27BE"/>
    <w:rsid w:val="004B593A"/>
    <w:rsid w:val="004B767D"/>
    <w:rsid w:val="004C4930"/>
    <w:rsid w:val="004C5978"/>
    <w:rsid w:val="004C6AA8"/>
    <w:rsid w:val="004C6B5B"/>
    <w:rsid w:val="004D270F"/>
    <w:rsid w:val="004D6295"/>
    <w:rsid w:val="004D7B42"/>
    <w:rsid w:val="004D7E24"/>
    <w:rsid w:val="004E0052"/>
    <w:rsid w:val="004F6F5B"/>
    <w:rsid w:val="00501295"/>
    <w:rsid w:val="00502E5F"/>
    <w:rsid w:val="00503488"/>
    <w:rsid w:val="005054A7"/>
    <w:rsid w:val="005123CB"/>
    <w:rsid w:val="00512DEE"/>
    <w:rsid w:val="00513A43"/>
    <w:rsid w:val="00514FF9"/>
    <w:rsid w:val="005175D2"/>
    <w:rsid w:val="00520E4E"/>
    <w:rsid w:val="00522815"/>
    <w:rsid w:val="00525E3F"/>
    <w:rsid w:val="005305C1"/>
    <w:rsid w:val="005315B4"/>
    <w:rsid w:val="00535854"/>
    <w:rsid w:val="00544746"/>
    <w:rsid w:val="005552EB"/>
    <w:rsid w:val="00555302"/>
    <w:rsid w:val="00561184"/>
    <w:rsid w:val="00561662"/>
    <w:rsid w:val="005653FB"/>
    <w:rsid w:val="00567856"/>
    <w:rsid w:val="00567C44"/>
    <w:rsid w:val="005715AE"/>
    <w:rsid w:val="00580439"/>
    <w:rsid w:val="00582A66"/>
    <w:rsid w:val="005849AD"/>
    <w:rsid w:val="00591A42"/>
    <w:rsid w:val="005933BE"/>
    <w:rsid w:val="00594739"/>
    <w:rsid w:val="00594FE2"/>
    <w:rsid w:val="00595F34"/>
    <w:rsid w:val="005963BE"/>
    <w:rsid w:val="005973E3"/>
    <w:rsid w:val="005A390E"/>
    <w:rsid w:val="005A3AC9"/>
    <w:rsid w:val="005A64D2"/>
    <w:rsid w:val="005A74DC"/>
    <w:rsid w:val="005B388B"/>
    <w:rsid w:val="005B7135"/>
    <w:rsid w:val="005C1212"/>
    <w:rsid w:val="005D0A96"/>
    <w:rsid w:val="005E0981"/>
    <w:rsid w:val="005E3A79"/>
    <w:rsid w:val="005E46BA"/>
    <w:rsid w:val="005E5EAD"/>
    <w:rsid w:val="005F0AEC"/>
    <w:rsid w:val="005F1257"/>
    <w:rsid w:val="005F2D73"/>
    <w:rsid w:val="005F4A90"/>
    <w:rsid w:val="005F5EC6"/>
    <w:rsid w:val="00603D31"/>
    <w:rsid w:val="006040F1"/>
    <w:rsid w:val="00604E15"/>
    <w:rsid w:val="0060663B"/>
    <w:rsid w:val="00607403"/>
    <w:rsid w:val="00610DA6"/>
    <w:rsid w:val="006118B0"/>
    <w:rsid w:val="00611EF8"/>
    <w:rsid w:val="006148DE"/>
    <w:rsid w:val="006168DC"/>
    <w:rsid w:val="00620853"/>
    <w:rsid w:val="00622658"/>
    <w:rsid w:val="00625489"/>
    <w:rsid w:val="00625FE2"/>
    <w:rsid w:val="0062749B"/>
    <w:rsid w:val="00627706"/>
    <w:rsid w:val="00637296"/>
    <w:rsid w:val="00644A31"/>
    <w:rsid w:val="00645682"/>
    <w:rsid w:val="00650353"/>
    <w:rsid w:val="006622A6"/>
    <w:rsid w:val="00664A6A"/>
    <w:rsid w:val="00670C4D"/>
    <w:rsid w:val="00681789"/>
    <w:rsid w:val="00690666"/>
    <w:rsid w:val="00694466"/>
    <w:rsid w:val="00695560"/>
    <w:rsid w:val="006A19AE"/>
    <w:rsid w:val="006A1E9B"/>
    <w:rsid w:val="006A29CB"/>
    <w:rsid w:val="006A4017"/>
    <w:rsid w:val="006A488A"/>
    <w:rsid w:val="006B2C68"/>
    <w:rsid w:val="006C4D22"/>
    <w:rsid w:val="006D090F"/>
    <w:rsid w:val="006D41CD"/>
    <w:rsid w:val="006D5DCF"/>
    <w:rsid w:val="006D688B"/>
    <w:rsid w:val="006E2460"/>
    <w:rsid w:val="006E5675"/>
    <w:rsid w:val="006E65B2"/>
    <w:rsid w:val="006F22FA"/>
    <w:rsid w:val="006F6C34"/>
    <w:rsid w:val="006F7367"/>
    <w:rsid w:val="007042FC"/>
    <w:rsid w:val="0070688A"/>
    <w:rsid w:val="007151F7"/>
    <w:rsid w:val="00731AE3"/>
    <w:rsid w:val="00733295"/>
    <w:rsid w:val="007346D8"/>
    <w:rsid w:val="00734FE4"/>
    <w:rsid w:val="00742914"/>
    <w:rsid w:val="00745219"/>
    <w:rsid w:val="00746F84"/>
    <w:rsid w:val="00752205"/>
    <w:rsid w:val="007526EC"/>
    <w:rsid w:val="00770775"/>
    <w:rsid w:val="00770856"/>
    <w:rsid w:val="0077246F"/>
    <w:rsid w:val="00777738"/>
    <w:rsid w:val="00780C91"/>
    <w:rsid w:val="00781B94"/>
    <w:rsid w:val="007846D0"/>
    <w:rsid w:val="00787018"/>
    <w:rsid w:val="00791630"/>
    <w:rsid w:val="00794480"/>
    <w:rsid w:val="007A092E"/>
    <w:rsid w:val="007A0D39"/>
    <w:rsid w:val="007A223F"/>
    <w:rsid w:val="007B3089"/>
    <w:rsid w:val="007B59F9"/>
    <w:rsid w:val="007C1857"/>
    <w:rsid w:val="007C2804"/>
    <w:rsid w:val="007C7D6D"/>
    <w:rsid w:val="007D2870"/>
    <w:rsid w:val="007D4030"/>
    <w:rsid w:val="007D55E0"/>
    <w:rsid w:val="007D6FBC"/>
    <w:rsid w:val="007E0054"/>
    <w:rsid w:val="007F6EAB"/>
    <w:rsid w:val="007F7ABC"/>
    <w:rsid w:val="0080018B"/>
    <w:rsid w:val="00800C04"/>
    <w:rsid w:val="0080254B"/>
    <w:rsid w:val="00806CFB"/>
    <w:rsid w:val="00813319"/>
    <w:rsid w:val="00813B37"/>
    <w:rsid w:val="00816BE6"/>
    <w:rsid w:val="00821113"/>
    <w:rsid w:val="00822A5C"/>
    <w:rsid w:val="00824805"/>
    <w:rsid w:val="0083247F"/>
    <w:rsid w:val="008339D1"/>
    <w:rsid w:val="00837985"/>
    <w:rsid w:val="008413FD"/>
    <w:rsid w:val="008422F4"/>
    <w:rsid w:val="00844E1A"/>
    <w:rsid w:val="00845DE7"/>
    <w:rsid w:val="00846E8D"/>
    <w:rsid w:val="008525DB"/>
    <w:rsid w:val="00855C3F"/>
    <w:rsid w:val="00857D6C"/>
    <w:rsid w:val="00865EFC"/>
    <w:rsid w:val="00867003"/>
    <w:rsid w:val="008708AB"/>
    <w:rsid w:val="00872B62"/>
    <w:rsid w:val="00873038"/>
    <w:rsid w:val="00884156"/>
    <w:rsid w:val="00892902"/>
    <w:rsid w:val="00894489"/>
    <w:rsid w:val="00895CD1"/>
    <w:rsid w:val="0089723D"/>
    <w:rsid w:val="00897696"/>
    <w:rsid w:val="008A0BA2"/>
    <w:rsid w:val="008A676F"/>
    <w:rsid w:val="008B1F9C"/>
    <w:rsid w:val="008B4361"/>
    <w:rsid w:val="008B5761"/>
    <w:rsid w:val="008C06F0"/>
    <w:rsid w:val="008C0C28"/>
    <w:rsid w:val="008C16EE"/>
    <w:rsid w:val="008C5CD0"/>
    <w:rsid w:val="008C69E1"/>
    <w:rsid w:val="008C7E68"/>
    <w:rsid w:val="008D068C"/>
    <w:rsid w:val="008D1748"/>
    <w:rsid w:val="008D2AE2"/>
    <w:rsid w:val="008F0788"/>
    <w:rsid w:val="008F14FC"/>
    <w:rsid w:val="008F2ED9"/>
    <w:rsid w:val="008F5F18"/>
    <w:rsid w:val="008F7E9B"/>
    <w:rsid w:val="00912F7C"/>
    <w:rsid w:val="009141D2"/>
    <w:rsid w:val="0091622B"/>
    <w:rsid w:val="00921501"/>
    <w:rsid w:val="00921627"/>
    <w:rsid w:val="009242C9"/>
    <w:rsid w:val="00927EA2"/>
    <w:rsid w:val="00931506"/>
    <w:rsid w:val="00933384"/>
    <w:rsid w:val="00942121"/>
    <w:rsid w:val="009422B7"/>
    <w:rsid w:val="00943912"/>
    <w:rsid w:val="00947301"/>
    <w:rsid w:val="00951AA5"/>
    <w:rsid w:val="00953B32"/>
    <w:rsid w:val="00955B73"/>
    <w:rsid w:val="0096069D"/>
    <w:rsid w:val="00964307"/>
    <w:rsid w:val="00965882"/>
    <w:rsid w:val="00971593"/>
    <w:rsid w:val="00972210"/>
    <w:rsid w:val="00975BF7"/>
    <w:rsid w:val="009838C1"/>
    <w:rsid w:val="00985BD9"/>
    <w:rsid w:val="0099190D"/>
    <w:rsid w:val="00995FC4"/>
    <w:rsid w:val="009A0620"/>
    <w:rsid w:val="009A0DAD"/>
    <w:rsid w:val="009A494F"/>
    <w:rsid w:val="009A4D28"/>
    <w:rsid w:val="009B09FD"/>
    <w:rsid w:val="009B409A"/>
    <w:rsid w:val="009B54D9"/>
    <w:rsid w:val="009C1137"/>
    <w:rsid w:val="009C250A"/>
    <w:rsid w:val="009C4D91"/>
    <w:rsid w:val="009D5347"/>
    <w:rsid w:val="009D557F"/>
    <w:rsid w:val="009D70ED"/>
    <w:rsid w:val="009E1A37"/>
    <w:rsid w:val="009E4AAD"/>
    <w:rsid w:val="009F04E0"/>
    <w:rsid w:val="009F33F7"/>
    <w:rsid w:val="009F681B"/>
    <w:rsid w:val="00A03716"/>
    <w:rsid w:val="00A05121"/>
    <w:rsid w:val="00A109ED"/>
    <w:rsid w:val="00A121D8"/>
    <w:rsid w:val="00A12434"/>
    <w:rsid w:val="00A1278D"/>
    <w:rsid w:val="00A13E21"/>
    <w:rsid w:val="00A15F3B"/>
    <w:rsid w:val="00A210EF"/>
    <w:rsid w:val="00A26960"/>
    <w:rsid w:val="00A2767F"/>
    <w:rsid w:val="00A307DC"/>
    <w:rsid w:val="00A31865"/>
    <w:rsid w:val="00A4111E"/>
    <w:rsid w:val="00A41929"/>
    <w:rsid w:val="00A54278"/>
    <w:rsid w:val="00A5625A"/>
    <w:rsid w:val="00A71549"/>
    <w:rsid w:val="00A73BEF"/>
    <w:rsid w:val="00A7775B"/>
    <w:rsid w:val="00A77A7A"/>
    <w:rsid w:val="00A82B96"/>
    <w:rsid w:val="00A93D75"/>
    <w:rsid w:val="00A97A60"/>
    <w:rsid w:val="00AA7F55"/>
    <w:rsid w:val="00AB3C5C"/>
    <w:rsid w:val="00AB51BC"/>
    <w:rsid w:val="00AC0AD5"/>
    <w:rsid w:val="00AC1D08"/>
    <w:rsid w:val="00AC2F6C"/>
    <w:rsid w:val="00AC6154"/>
    <w:rsid w:val="00AC661D"/>
    <w:rsid w:val="00AD2A82"/>
    <w:rsid w:val="00AD38A8"/>
    <w:rsid w:val="00AD623A"/>
    <w:rsid w:val="00AE2A9F"/>
    <w:rsid w:val="00AE4C4D"/>
    <w:rsid w:val="00B06902"/>
    <w:rsid w:val="00B26743"/>
    <w:rsid w:val="00B30801"/>
    <w:rsid w:val="00B36E21"/>
    <w:rsid w:val="00B3706B"/>
    <w:rsid w:val="00B41C7B"/>
    <w:rsid w:val="00B44F6E"/>
    <w:rsid w:val="00B46353"/>
    <w:rsid w:val="00B5262A"/>
    <w:rsid w:val="00B5430B"/>
    <w:rsid w:val="00B552EA"/>
    <w:rsid w:val="00B57751"/>
    <w:rsid w:val="00B60DC6"/>
    <w:rsid w:val="00B63420"/>
    <w:rsid w:val="00B63878"/>
    <w:rsid w:val="00B6529D"/>
    <w:rsid w:val="00B67445"/>
    <w:rsid w:val="00B7070E"/>
    <w:rsid w:val="00B7353F"/>
    <w:rsid w:val="00B773E5"/>
    <w:rsid w:val="00B80AE7"/>
    <w:rsid w:val="00B81DDA"/>
    <w:rsid w:val="00B83F87"/>
    <w:rsid w:val="00B85F67"/>
    <w:rsid w:val="00B871A8"/>
    <w:rsid w:val="00BA0065"/>
    <w:rsid w:val="00BA0FAF"/>
    <w:rsid w:val="00BA649B"/>
    <w:rsid w:val="00BA790F"/>
    <w:rsid w:val="00BB4A8B"/>
    <w:rsid w:val="00BC7466"/>
    <w:rsid w:val="00BD2109"/>
    <w:rsid w:val="00BD4376"/>
    <w:rsid w:val="00BD4FE3"/>
    <w:rsid w:val="00BE30F5"/>
    <w:rsid w:val="00BF4E68"/>
    <w:rsid w:val="00BF76DA"/>
    <w:rsid w:val="00C10834"/>
    <w:rsid w:val="00C11514"/>
    <w:rsid w:val="00C20C58"/>
    <w:rsid w:val="00C21DA9"/>
    <w:rsid w:val="00C235EF"/>
    <w:rsid w:val="00C27211"/>
    <w:rsid w:val="00C352FD"/>
    <w:rsid w:val="00C402E9"/>
    <w:rsid w:val="00C403F4"/>
    <w:rsid w:val="00C433A8"/>
    <w:rsid w:val="00C51DC7"/>
    <w:rsid w:val="00C56AFE"/>
    <w:rsid w:val="00C56F6B"/>
    <w:rsid w:val="00C64C1C"/>
    <w:rsid w:val="00C715D4"/>
    <w:rsid w:val="00C742AA"/>
    <w:rsid w:val="00C77A6B"/>
    <w:rsid w:val="00C822B9"/>
    <w:rsid w:val="00C87B04"/>
    <w:rsid w:val="00C972F6"/>
    <w:rsid w:val="00CA0DDA"/>
    <w:rsid w:val="00CA4210"/>
    <w:rsid w:val="00CA512D"/>
    <w:rsid w:val="00CB00A0"/>
    <w:rsid w:val="00CB138D"/>
    <w:rsid w:val="00CC4462"/>
    <w:rsid w:val="00CD1758"/>
    <w:rsid w:val="00CD6AF8"/>
    <w:rsid w:val="00CD725D"/>
    <w:rsid w:val="00CE1728"/>
    <w:rsid w:val="00CE3ADD"/>
    <w:rsid w:val="00CE595B"/>
    <w:rsid w:val="00CE67A3"/>
    <w:rsid w:val="00CE7D18"/>
    <w:rsid w:val="00CF02AC"/>
    <w:rsid w:val="00CF1DA2"/>
    <w:rsid w:val="00CF3840"/>
    <w:rsid w:val="00CF4653"/>
    <w:rsid w:val="00CF68B2"/>
    <w:rsid w:val="00D022B5"/>
    <w:rsid w:val="00D06B4F"/>
    <w:rsid w:val="00D0741E"/>
    <w:rsid w:val="00D076DD"/>
    <w:rsid w:val="00D11023"/>
    <w:rsid w:val="00D1207C"/>
    <w:rsid w:val="00D124E3"/>
    <w:rsid w:val="00D1620B"/>
    <w:rsid w:val="00D16FA8"/>
    <w:rsid w:val="00D20117"/>
    <w:rsid w:val="00D20A76"/>
    <w:rsid w:val="00D2186E"/>
    <w:rsid w:val="00D2456A"/>
    <w:rsid w:val="00D256CB"/>
    <w:rsid w:val="00D33F37"/>
    <w:rsid w:val="00D432D2"/>
    <w:rsid w:val="00D43BC5"/>
    <w:rsid w:val="00D43C67"/>
    <w:rsid w:val="00D4430E"/>
    <w:rsid w:val="00D55DB9"/>
    <w:rsid w:val="00D57185"/>
    <w:rsid w:val="00D623CE"/>
    <w:rsid w:val="00D6720C"/>
    <w:rsid w:val="00D70E7F"/>
    <w:rsid w:val="00D71728"/>
    <w:rsid w:val="00D72F9E"/>
    <w:rsid w:val="00D7416F"/>
    <w:rsid w:val="00D748C9"/>
    <w:rsid w:val="00D80E99"/>
    <w:rsid w:val="00D84276"/>
    <w:rsid w:val="00D90B73"/>
    <w:rsid w:val="00DA1B4B"/>
    <w:rsid w:val="00DA69FC"/>
    <w:rsid w:val="00DA6B33"/>
    <w:rsid w:val="00DB77FF"/>
    <w:rsid w:val="00DC012E"/>
    <w:rsid w:val="00DC2032"/>
    <w:rsid w:val="00DC2135"/>
    <w:rsid w:val="00DC3FCF"/>
    <w:rsid w:val="00DC6B72"/>
    <w:rsid w:val="00DD3534"/>
    <w:rsid w:val="00DE66D8"/>
    <w:rsid w:val="00DE6B6C"/>
    <w:rsid w:val="00DE791F"/>
    <w:rsid w:val="00DF31D5"/>
    <w:rsid w:val="00DF4D93"/>
    <w:rsid w:val="00DF6457"/>
    <w:rsid w:val="00DF64FD"/>
    <w:rsid w:val="00DF67D5"/>
    <w:rsid w:val="00E01815"/>
    <w:rsid w:val="00E07549"/>
    <w:rsid w:val="00E14197"/>
    <w:rsid w:val="00E16010"/>
    <w:rsid w:val="00E16BCB"/>
    <w:rsid w:val="00E22F3D"/>
    <w:rsid w:val="00E233B1"/>
    <w:rsid w:val="00E237AE"/>
    <w:rsid w:val="00E2555A"/>
    <w:rsid w:val="00E31BE0"/>
    <w:rsid w:val="00E40D83"/>
    <w:rsid w:val="00E41F9F"/>
    <w:rsid w:val="00E4379F"/>
    <w:rsid w:val="00E45404"/>
    <w:rsid w:val="00E52B87"/>
    <w:rsid w:val="00E571BD"/>
    <w:rsid w:val="00E61980"/>
    <w:rsid w:val="00E655A2"/>
    <w:rsid w:val="00E70E4E"/>
    <w:rsid w:val="00E74DEF"/>
    <w:rsid w:val="00E811EA"/>
    <w:rsid w:val="00E83D22"/>
    <w:rsid w:val="00E85686"/>
    <w:rsid w:val="00E866DB"/>
    <w:rsid w:val="00E92FAD"/>
    <w:rsid w:val="00E93716"/>
    <w:rsid w:val="00EA102D"/>
    <w:rsid w:val="00EA44E2"/>
    <w:rsid w:val="00EA4555"/>
    <w:rsid w:val="00EA5B4F"/>
    <w:rsid w:val="00EA5DEF"/>
    <w:rsid w:val="00EA6057"/>
    <w:rsid w:val="00EA61E9"/>
    <w:rsid w:val="00EA69DA"/>
    <w:rsid w:val="00EA7429"/>
    <w:rsid w:val="00EB20BF"/>
    <w:rsid w:val="00EB313B"/>
    <w:rsid w:val="00EB3998"/>
    <w:rsid w:val="00EC1ED3"/>
    <w:rsid w:val="00EC68CB"/>
    <w:rsid w:val="00ED154F"/>
    <w:rsid w:val="00ED6BC5"/>
    <w:rsid w:val="00EE1BF8"/>
    <w:rsid w:val="00EE35A8"/>
    <w:rsid w:val="00EE6E94"/>
    <w:rsid w:val="00EF17CD"/>
    <w:rsid w:val="00EF5823"/>
    <w:rsid w:val="00EF66FA"/>
    <w:rsid w:val="00EF705C"/>
    <w:rsid w:val="00F00B29"/>
    <w:rsid w:val="00F01C26"/>
    <w:rsid w:val="00F0521A"/>
    <w:rsid w:val="00F14844"/>
    <w:rsid w:val="00F16CBA"/>
    <w:rsid w:val="00F21D46"/>
    <w:rsid w:val="00F23D25"/>
    <w:rsid w:val="00F24BEF"/>
    <w:rsid w:val="00F26BA3"/>
    <w:rsid w:val="00F340A8"/>
    <w:rsid w:val="00F415E7"/>
    <w:rsid w:val="00F425BB"/>
    <w:rsid w:val="00F43BF4"/>
    <w:rsid w:val="00F47F6A"/>
    <w:rsid w:val="00F65365"/>
    <w:rsid w:val="00F66BDB"/>
    <w:rsid w:val="00F700AD"/>
    <w:rsid w:val="00F70B88"/>
    <w:rsid w:val="00F717F6"/>
    <w:rsid w:val="00F71CC3"/>
    <w:rsid w:val="00F748C1"/>
    <w:rsid w:val="00F82A05"/>
    <w:rsid w:val="00F82C23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A7ADF"/>
    <w:rsid w:val="00FB7439"/>
    <w:rsid w:val="00FB7EAE"/>
    <w:rsid w:val="00FC023B"/>
    <w:rsid w:val="00FC0B04"/>
    <w:rsid w:val="00FC4BE5"/>
    <w:rsid w:val="00FC5420"/>
    <w:rsid w:val="00FC6FEE"/>
    <w:rsid w:val="00FD0D01"/>
    <w:rsid w:val="00FD3B7B"/>
    <w:rsid w:val="00FE0EFB"/>
    <w:rsid w:val="00FE502C"/>
    <w:rsid w:val="00FF0439"/>
    <w:rsid w:val="00FF0843"/>
    <w:rsid w:val="00FF2D5B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5D6F"/>
  <w15:docId w15:val="{047B2D3F-C13A-4B2B-982A-3851B78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Верхний колонтиP2ул"/>
    <w:basedOn w:val="a"/>
    <w:rsid w:val="00C56F6B"/>
    <w:pPr>
      <w:widowControl w:val="0"/>
      <w:tabs>
        <w:tab w:val="center" w:pos="4819"/>
        <w:tab w:val="right" w:pos="9071"/>
      </w:tabs>
      <w:spacing w:after="0" w:line="240" w:lineRule="auto"/>
    </w:pPr>
    <w:rPr>
      <w:rFonts w:ascii="MonoCondensed" w:eastAsia="Times New Roman" w:hAnsi="MonoCondensed" w:cs="Times New Roman"/>
      <w:sz w:val="28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E46BA"/>
    <w:rPr>
      <w:color w:val="605E5C"/>
      <w:shd w:val="clear" w:color="auto" w:fill="E1DFDD"/>
    </w:rPr>
  </w:style>
  <w:style w:type="paragraph" w:styleId="af8">
    <w:name w:val="Body Text Indent"/>
    <w:basedOn w:val="a"/>
    <w:link w:val="af9"/>
    <w:semiHidden/>
    <w:unhideWhenUsed/>
    <w:rsid w:val="00884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semiHidden/>
    <w:rsid w:val="00884156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884156"/>
    <w:pPr>
      <w:widowControl w:val="0"/>
      <w:snapToGrid w:val="0"/>
      <w:spacing w:after="0" w:line="240" w:lineRule="auto"/>
      <w:ind w:firstLine="43"/>
    </w:pPr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No Spacing"/>
    <w:uiPriority w:val="1"/>
    <w:qFormat/>
    <w:rsid w:val="00B83F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iblioclub.ru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9F93-93EF-4E33-988D-43F4D07E13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8DC162-306B-421C-BE41-A50AEECB1B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9240FD-B19E-4766-8150-F440CC4B0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019D2B-3A2C-40DE-90E7-07561301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7212</Words>
  <Characters>41114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Sin</dc:creator>
  <cp:lastModifiedBy>Молчанова Алла Владиславовна</cp:lastModifiedBy>
  <cp:revision>8</cp:revision>
  <cp:lastPrinted>2023-01-30T07:32:00Z</cp:lastPrinted>
  <dcterms:created xsi:type="dcterms:W3CDTF">2023-01-26T17:17:00Z</dcterms:created>
  <dcterms:modified xsi:type="dcterms:W3CDTF">2024-07-08T14:11:00Z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